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361834B5" w:rsidR="001F0243" w:rsidRDefault="001915C0"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SESIÓN EXTRAORDINARIA N°025</w:t>
      </w:r>
      <w:r w:rsidR="00BD5714">
        <w:rPr>
          <w:rFonts w:ascii="Times New Roman" w:eastAsia="Arial" w:hAnsi="Times New Roman"/>
          <w:b/>
          <w:color w:val="000000" w:themeColor="text1"/>
          <w:spacing w:val="-10"/>
          <w:sz w:val="24"/>
          <w:szCs w:val="24"/>
          <w:lang w:eastAsia="es-CR"/>
        </w:rPr>
        <w:t>-2025</w:t>
      </w:r>
    </w:p>
    <w:p w14:paraId="44BF7FDE" w14:textId="03B7A435"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1915C0">
        <w:rPr>
          <w:rFonts w:ascii="Times New Roman" w:eastAsia="Arial" w:hAnsi="Times New Roman"/>
          <w:color w:val="000000" w:themeColor="text1"/>
          <w:spacing w:val="-10"/>
          <w:sz w:val="24"/>
          <w:szCs w:val="24"/>
          <w:lang w:eastAsia="es-CR"/>
        </w:rPr>
        <w:t>viernes catorce</w:t>
      </w:r>
      <w:r w:rsidR="00BD5714">
        <w:rPr>
          <w:rFonts w:ascii="Times New Roman" w:eastAsia="Arial" w:hAnsi="Times New Roman"/>
          <w:color w:val="000000" w:themeColor="text1"/>
          <w:spacing w:val="-10"/>
          <w:sz w:val="24"/>
          <w:szCs w:val="24"/>
          <w:lang w:eastAsia="es-CR"/>
        </w:rPr>
        <w:t xml:space="preserve"> </w:t>
      </w:r>
      <w:r>
        <w:rPr>
          <w:rFonts w:ascii="Times New Roman" w:eastAsia="Arial" w:hAnsi="Times New Roman"/>
          <w:color w:val="000000" w:themeColor="text1"/>
          <w:spacing w:val="-10"/>
          <w:sz w:val="24"/>
          <w:szCs w:val="24"/>
          <w:lang w:eastAsia="es-CR"/>
        </w:rPr>
        <w:t xml:space="preserve">de </w:t>
      </w:r>
      <w:r w:rsidR="007D45F7">
        <w:rPr>
          <w:rFonts w:ascii="Times New Roman" w:eastAsia="Arial" w:hAnsi="Times New Roman"/>
          <w:color w:val="000000" w:themeColor="text1"/>
          <w:spacing w:val="-10"/>
          <w:sz w:val="24"/>
          <w:szCs w:val="24"/>
          <w:lang w:eastAsia="es-CR"/>
        </w:rPr>
        <w:t>marzo</w:t>
      </w:r>
      <w:r w:rsidR="00167002">
        <w:rPr>
          <w:rFonts w:ascii="Times New Roman" w:eastAsia="Arial" w:hAnsi="Times New Roman"/>
          <w:color w:val="000000" w:themeColor="text1"/>
          <w:spacing w:val="-10"/>
          <w:sz w:val="24"/>
          <w:szCs w:val="24"/>
          <w:lang w:eastAsia="es-CR"/>
        </w:rPr>
        <w:t xml:space="preserve"> </w:t>
      </w:r>
      <w:r w:rsidR="000E01CB">
        <w:rPr>
          <w:rFonts w:ascii="Times New Roman" w:eastAsia="Arial" w:hAnsi="Times New Roman"/>
          <w:color w:val="000000" w:themeColor="text1"/>
          <w:spacing w:val="-10"/>
          <w:sz w:val="24"/>
          <w:szCs w:val="24"/>
          <w:lang w:eastAsia="es-CR"/>
        </w:rPr>
        <w:t>del dos mil veinticinco</w:t>
      </w:r>
      <w:r>
        <w:rPr>
          <w:rFonts w:ascii="Times New Roman" w:eastAsia="Arial" w:hAnsi="Times New Roman"/>
          <w:color w:val="000000" w:themeColor="text1"/>
          <w:spacing w:val="-10"/>
          <w:sz w:val="24"/>
          <w:szCs w:val="24"/>
          <w:lang w:eastAsia="es-CR"/>
        </w:rPr>
        <w:t xml:space="preserve"> en la Sala de Sesiones del Concejo Municipal de Siquirres “Plaza Sikiares”, a las </w:t>
      </w:r>
      <w:r w:rsidR="00D958A4">
        <w:rPr>
          <w:rFonts w:ascii="Times New Roman" w:eastAsia="Arial" w:hAnsi="Times New Roman"/>
          <w:color w:val="000000" w:themeColor="text1"/>
          <w:spacing w:val="-10"/>
          <w:sz w:val="24"/>
          <w:szCs w:val="24"/>
          <w:lang w:eastAsia="es-CR"/>
        </w:rPr>
        <w:t>dieciséis</w:t>
      </w:r>
      <w:r>
        <w:rPr>
          <w:rFonts w:ascii="Times New Roman" w:eastAsia="Arial" w:hAnsi="Times New Roman"/>
          <w:color w:val="000000" w:themeColor="text1"/>
          <w:spacing w:val="-10"/>
          <w:sz w:val="24"/>
          <w:szCs w:val="24"/>
          <w:lang w:eastAsia="es-CR"/>
        </w:rPr>
        <w:t xml:space="preserve"> horas,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74A85F3C" w:rsidR="001F0243" w:rsidRPr="000679EF" w:rsidRDefault="001F0243" w:rsidP="000679EF">
      <w:pPr>
        <w:pStyle w:val="NormalWeb"/>
        <w:spacing w:before="0" w:beforeAutospacing="0" w:after="0" w:afterAutospacing="0" w:line="540" w:lineRule="exact"/>
        <w:jc w:val="both"/>
      </w:pPr>
      <w:r>
        <w:rPr>
          <w:color w:val="000000" w:themeColor="text1"/>
          <w:lang w:eastAsia="es-CR"/>
        </w:rPr>
        <w:t xml:space="preserve">      </w:t>
      </w:r>
      <w:r>
        <w:rPr>
          <w:color w:val="000000" w:themeColor="text1"/>
          <w:lang w:eastAsia="es-CR"/>
        </w:rPr>
        <w:tab/>
      </w:r>
      <w:r>
        <w:rPr>
          <w:color w:val="000000" w:themeColor="text1"/>
          <w:lang w:eastAsia="es-CR"/>
        </w:rPr>
        <w:tab/>
      </w:r>
      <w:r>
        <w:rPr>
          <w:color w:val="000000" w:themeColor="text1"/>
          <w:lang w:eastAsia="es-CR"/>
        </w:rPr>
        <w:tab/>
      </w:r>
      <w:r>
        <w:rPr>
          <w:color w:val="000000" w:themeColor="text1"/>
          <w:lang w:eastAsia="es-CR"/>
        </w:rPr>
        <w:tab/>
      </w:r>
      <w:r>
        <w:rPr>
          <w:color w:val="000000" w:themeColor="text1"/>
          <w:lang w:eastAsia="es-CR"/>
        </w:rPr>
        <w:tab/>
      </w:r>
      <w:r>
        <w:rPr>
          <w:color w:val="000000" w:themeColor="text1"/>
          <w:lang w:eastAsia="es-CR"/>
        </w:rPr>
        <w:tab/>
      </w:r>
      <w:r>
        <w:rPr>
          <w:color w:val="000000" w:themeColor="text1"/>
          <w:lang w:eastAsia="es-CR"/>
        </w:rPr>
        <w:tab/>
      </w:r>
      <w:r>
        <w:rPr>
          <w:color w:val="000000" w:themeColor="text1"/>
          <w:lang w:eastAsia="es-CR"/>
        </w:rPr>
        <w:tab/>
        <w:t xml:space="preserve">Fracción </w:t>
      </w:r>
    </w:p>
    <w:p w14:paraId="32D363EE" w14:textId="109B158E" w:rsidR="007F6888" w:rsidRDefault="007F6888" w:rsidP="007F6888">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sidR="00324A8A">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7C8FAA85" w14:textId="77777777" w:rsidR="00BD5714" w:rsidRPr="00A376EF"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Alexza Gricella Guzmán Carranza</w:t>
      </w:r>
      <w:r>
        <w:rPr>
          <w:rFonts w:ascii="Times New Roman" w:eastAsia="Times New Roman" w:hAnsi="Times New Roman"/>
          <w:color w:val="000000" w:themeColor="text1"/>
          <w:lang w:eastAsia="es-CR"/>
        </w:rPr>
        <w:tab/>
        <w:t xml:space="preserve">          Vicepresidenta</w:t>
      </w:r>
      <w:r>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66C5758F" w14:textId="77777777" w:rsidR="00EB3C14" w:rsidRDefault="00EB3C14" w:rsidP="00EB3C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Yoxana Débora 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11259D5C" w14:textId="0EF60EC4" w:rsidR="00481DE7" w:rsidRDefault="00481DE7" w:rsidP="00481D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EF57D1">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PNR</w:t>
      </w:r>
    </w:p>
    <w:p w14:paraId="6684A889" w14:textId="08B62B2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Freddy Antonio </w:t>
      </w:r>
      <w:r w:rsidR="00891F93">
        <w:rPr>
          <w:rFonts w:ascii="Times New Roman" w:eastAsia="Times New Roman" w:hAnsi="Times New Roman"/>
          <w:color w:val="000000" w:themeColor="text1"/>
          <w:lang w:eastAsia="es-CR"/>
        </w:rPr>
        <w:t>Villalta Guadamuz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61023B8" w14:textId="44416482" w:rsidR="00D277DD" w:rsidRDefault="00D277DD"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5FB694C6" w14:textId="77777777" w:rsidR="00BD5714"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0" w:name="_Hlk171704669"/>
      <w:r w:rsidRPr="00D277DD">
        <w:rPr>
          <w:rFonts w:ascii="Times New Roman" w:eastAsia="Times New Roman" w:hAnsi="Times New Roman"/>
          <w:color w:val="000000" w:themeColor="text1"/>
          <w:lang w:eastAsia="es-CR"/>
        </w:rPr>
        <w:t>Sandi Méndez</w:t>
      </w:r>
      <w:bookmarkEnd w:id="0"/>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PNG</w:t>
      </w:r>
    </w:p>
    <w:p w14:paraId="211208D4" w14:textId="7777777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María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DE53367" w14:textId="797E059E" w:rsidR="00F55102" w:rsidRDefault="00F55102" w:rsidP="00F5510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F55102">
        <w:rPr>
          <w:rFonts w:ascii="Times New Roman" w:eastAsia="Times New Roman" w:hAnsi="Times New Roman"/>
          <w:color w:val="000000" w:themeColor="text1"/>
          <w:lang w:eastAsia="es-CR"/>
        </w:rPr>
        <w:t xml:space="preserve">Karren Damaris Pierre Morris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60C06EC1" w14:textId="77777777" w:rsidR="005B1DA2" w:rsidRDefault="005B1DA2" w:rsidP="005B1DA2">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 Hernández Abarca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Siquirres I </w:t>
      </w:r>
    </w:p>
    <w:p w14:paraId="6432ACB1" w14:textId="2D49D21C" w:rsidR="00632439" w:rsidRPr="00632439" w:rsidRDefault="00632439" w:rsidP="001F0243">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773E9DF0" w14:textId="77777777" w:rsidR="00472ABF" w:rsidRPr="00E86287" w:rsidRDefault="00472ABF" w:rsidP="00472ABF">
      <w:pPr>
        <w:spacing w:after="0" w:line="240" w:lineRule="auto"/>
        <w:rPr>
          <w:rFonts w:ascii="Times New Roman" w:eastAsia="Times New Roman" w:hAnsi="Times New Roman"/>
          <w:color w:val="000000" w:themeColor="text1"/>
          <w:lang w:eastAsia="es-CR"/>
        </w:rPr>
      </w:pPr>
      <w:bookmarkStart w:id="1" w:name="_Hlk171719111"/>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María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A0B783C" w14:textId="23D146F2" w:rsidR="001F0243" w:rsidRDefault="00324A8A" w:rsidP="001F0243">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sidR="00BE7386">
        <w:rPr>
          <w:rFonts w:ascii="Times New Roman" w:eastAsia="Times New Roman" w:hAnsi="Times New Roman"/>
          <w:color w:val="000000" w:themeColor="text1"/>
          <w:lang w:val="en-US" w:eastAsia="es-CR"/>
        </w:rPr>
        <w:t>. Jaimee Johnson Black</w:t>
      </w:r>
      <w:bookmarkEnd w:id="1"/>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sidR="00BE7386">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5B047DA3" w14:textId="1DD20CDD" w:rsidR="00481DE7" w:rsidRPr="00632439" w:rsidRDefault="00481DE7" w:rsidP="00481DE7">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371BC635" w14:textId="77777777" w:rsidR="006836B5" w:rsidRPr="00E86287" w:rsidRDefault="006836B5" w:rsidP="006836B5">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6D40CCEF" w14:textId="77777777" w:rsidR="001F0243" w:rsidRPr="00743DCA" w:rsidRDefault="001F0243" w:rsidP="001F0243">
      <w:pPr>
        <w:spacing w:after="0" w:line="240" w:lineRule="auto"/>
        <w:jc w:val="center"/>
        <w:rPr>
          <w:rFonts w:ascii="Times New Roman" w:eastAsia="Times New Roman" w:hAnsi="Times New Roman"/>
          <w:b/>
          <w:color w:val="000000" w:themeColor="text1"/>
          <w:lang w:eastAsia="es-CR"/>
        </w:rPr>
      </w:pP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7600603B" w14:textId="6D9CD05B" w:rsidR="00F85DEE" w:rsidRDefault="00F85DEE"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33F21B96" w14:textId="77777777" w:rsidR="0063768F" w:rsidRDefault="0063768F"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p>
    <w:p w14:paraId="684C0F54" w14:textId="77039B87" w:rsidR="001F0243" w:rsidRPr="00EE0A2B" w:rsidRDefault="00EE0A2B" w:rsidP="001F0243">
      <w:pPr>
        <w:spacing w:after="0" w:line="240" w:lineRule="auto"/>
        <w:rPr>
          <w:rFonts w:ascii="Times New Roman" w:eastAsia="Times New Roman" w:hAnsi="Times New Roman"/>
          <w:color w:val="000000" w:themeColor="text1"/>
          <w:lang w:eastAsia="es-CR"/>
        </w:rPr>
      </w:pPr>
      <w:r w:rsidRPr="00EE0A2B">
        <w:rPr>
          <w:rFonts w:ascii="Times New Roman" w:eastAsia="Times New Roman" w:hAnsi="Times New Roman"/>
          <w:color w:val="000000" w:themeColor="text1"/>
          <w:lang w:eastAsia="es-CR"/>
        </w:rPr>
        <w:t>MSc. Dinorah Cubillo O</w:t>
      </w:r>
      <w:r>
        <w:rPr>
          <w:rFonts w:ascii="Times New Roman" w:eastAsia="Times New Roman" w:hAnsi="Times New Roman"/>
          <w:color w:val="000000" w:themeColor="text1"/>
          <w:lang w:eastAsia="es-CR"/>
        </w:rPr>
        <w:t xml:space="preserve">rtiz </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323E4373" w14:textId="201B5C4E" w:rsidR="00A31B67" w:rsidRPr="00EE0A2B" w:rsidRDefault="00A31B67" w:rsidP="00E86287">
      <w:pPr>
        <w:spacing w:after="0" w:line="240" w:lineRule="auto"/>
        <w:rPr>
          <w:rFonts w:ascii="Times New Roman" w:eastAsia="Times New Roman" w:hAnsi="Times New Roman"/>
          <w:color w:val="000000" w:themeColor="text1"/>
          <w:lang w:eastAsia="es-CR"/>
        </w:rPr>
      </w:pP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1BED8EB9" w14:textId="77777777" w:rsidR="00FB5149" w:rsidRPr="00481DE7" w:rsidRDefault="00FB5149" w:rsidP="00FB514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2" w:name="_Hlk171784322"/>
      <w:r w:rsidRPr="00481DE7">
        <w:rPr>
          <w:rFonts w:ascii="Times New Roman" w:eastAsia="Times New Roman" w:hAnsi="Times New Roman"/>
          <w:color w:val="000000" w:themeColor="text1"/>
          <w:lang w:val="en-US" w:eastAsia="es-CR"/>
        </w:rPr>
        <w:t>Brenedeth Mc Lean Fuller</w:t>
      </w:r>
      <w:bookmarkEnd w:id="2"/>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t xml:space="preserve">   PUSC</w:t>
      </w:r>
    </w:p>
    <w:p w14:paraId="4B00925B" w14:textId="77777777" w:rsidR="000B78E7" w:rsidRDefault="000B78E7" w:rsidP="000B78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6FFB99A1" w14:textId="77777777" w:rsidR="000B78E7" w:rsidRDefault="000B78E7" w:rsidP="000B78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Lidieth Vega García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3DA30230" w14:textId="77777777" w:rsidR="000B78E7" w:rsidRPr="00D277DD" w:rsidRDefault="000B78E7" w:rsidP="000B78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3197B6F7" w14:textId="77777777" w:rsidR="000B78E7" w:rsidRPr="00D277DD" w:rsidRDefault="000B78E7" w:rsidP="000B78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0AB4980A" w14:textId="6EDE189F" w:rsidR="00BD5714" w:rsidRDefault="00BD5714" w:rsidP="00BD5714">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David </w:t>
      </w:r>
      <w:r w:rsidR="006E38BE">
        <w:rPr>
          <w:rFonts w:ascii="Times New Roman" w:eastAsia="Times New Roman" w:hAnsi="Times New Roman"/>
          <w:color w:val="000000" w:themeColor="text1"/>
          <w:lang w:eastAsia="es-CR"/>
        </w:rPr>
        <w:t>Aarón</w:t>
      </w:r>
      <w:r>
        <w:rPr>
          <w:rFonts w:ascii="Times New Roman" w:eastAsia="Times New Roman" w:hAnsi="Times New Roman"/>
          <w:color w:val="000000" w:themeColor="text1"/>
          <w:lang w:eastAsia="es-CR"/>
        </w:rPr>
        <w:t xml:space="preserve">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008A3544">
        <w:rPr>
          <w:rFonts w:ascii="Times New Roman" w:eastAsia="Times New Roman" w:hAnsi="Times New Roman"/>
          <w:color w:val="000000" w:themeColor="text1"/>
          <w:lang w:eastAsia="es-CR"/>
        </w:rPr>
        <w:t>PLN</w:t>
      </w:r>
      <w:r w:rsidR="008A3544">
        <w:rPr>
          <w:rFonts w:ascii="Times New Roman" w:eastAsia="Times New Roman" w:hAnsi="Times New Roman"/>
          <w:color w:val="000000" w:themeColor="text1"/>
          <w:lang w:eastAsia="es-CR"/>
        </w:rPr>
        <w:tab/>
        <w:t xml:space="preserve">             </w:t>
      </w:r>
      <w:r>
        <w:rPr>
          <w:rFonts w:ascii="Times New Roman" w:eastAsia="Times New Roman" w:hAnsi="Times New Roman"/>
          <w:color w:val="000000" w:themeColor="text1"/>
          <w:lang w:eastAsia="es-CR"/>
        </w:rPr>
        <w:t>Alegría VI</w:t>
      </w:r>
    </w:p>
    <w:p w14:paraId="7A30F3E4" w14:textId="77777777" w:rsidR="00FA5AE9" w:rsidRPr="00632439" w:rsidRDefault="00FA5AE9" w:rsidP="00FA5AE9">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p w14:paraId="267DDE78" w14:textId="25D2CD92" w:rsidR="00BD5714" w:rsidRPr="00E86287"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7726F8EE" w14:textId="77777777" w:rsidR="0063768F" w:rsidRPr="00E86287" w:rsidRDefault="0063768F" w:rsidP="006376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070B713B" w14:textId="77777777" w:rsidR="00D9657F" w:rsidRDefault="00C814D9" w:rsidP="00A31B6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José Antonio Enríquez García</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Germania IV</w:t>
      </w:r>
      <w:r>
        <w:rPr>
          <w:rFonts w:ascii="Times New Roman" w:eastAsia="Times New Roman" w:hAnsi="Times New Roman"/>
          <w:color w:val="000000" w:themeColor="text1"/>
          <w:lang w:eastAsia="es-CR"/>
        </w:rPr>
        <w:t xml:space="preserve"> </w:t>
      </w:r>
    </w:p>
    <w:p w14:paraId="7F99E2CA" w14:textId="5B678FC4" w:rsidR="00944460" w:rsidRDefault="00944460" w:rsidP="00A31B6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t xml:space="preserve">   </w:t>
      </w:r>
      <w:r w:rsidR="00690685">
        <w:rPr>
          <w:rFonts w:ascii="Times New Roman" w:eastAsia="Times New Roman" w:hAnsi="Times New Roman"/>
          <w:color w:val="000000" w:themeColor="text1"/>
          <w:lang w:eastAsia="es-CR"/>
        </w:rPr>
        <w:t>PLN</w:t>
      </w:r>
      <w:r w:rsidR="00690685">
        <w:rPr>
          <w:rFonts w:ascii="Times New Roman" w:eastAsia="Times New Roman" w:hAnsi="Times New Roman"/>
          <w:color w:val="000000" w:themeColor="text1"/>
          <w:lang w:eastAsia="es-CR"/>
        </w:rPr>
        <w:tab/>
      </w:r>
      <w:r w:rsidR="00690685">
        <w:rPr>
          <w:rFonts w:ascii="Times New Roman" w:eastAsia="Times New Roman" w:hAnsi="Times New Roman"/>
          <w:color w:val="000000" w:themeColor="text1"/>
          <w:lang w:eastAsia="es-CR"/>
        </w:rPr>
        <w:tab/>
      </w:r>
      <w:r w:rsidR="005B1DA2">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Alegría VI</w:t>
      </w:r>
      <w:r>
        <w:rPr>
          <w:rFonts w:ascii="Times New Roman" w:eastAsia="Times New Roman" w:hAnsi="Times New Roman"/>
          <w:color w:val="000000" w:themeColor="text1"/>
          <w:lang w:eastAsia="es-CR"/>
        </w:rPr>
        <w:t xml:space="preserve"> </w:t>
      </w:r>
    </w:p>
    <w:p w14:paraId="0C2E6B21" w14:textId="77777777" w:rsidR="00472ABF" w:rsidRPr="00C740B0" w:rsidRDefault="00472ABF" w:rsidP="00472AB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119972A9" w14:textId="77777777" w:rsidR="00743DCA" w:rsidRDefault="00743DCA" w:rsidP="00743DCA">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II</w:t>
      </w:r>
    </w:p>
    <w:p w14:paraId="42870FA7" w14:textId="42B7C71C" w:rsidR="001F0243" w:rsidRPr="00A31B67" w:rsidRDefault="001F0243" w:rsidP="00BE7386">
      <w:pPr>
        <w:spacing w:after="0" w:line="240" w:lineRule="auto"/>
        <w:rPr>
          <w:rFonts w:ascii="Times New Roman" w:eastAsia="Times New Roman" w:hAnsi="Times New Roman"/>
          <w:color w:val="000000" w:themeColor="text1"/>
          <w:lang w:eastAsia="es-CR"/>
        </w:rPr>
      </w:pPr>
      <w:r w:rsidRPr="00A31B67">
        <w:rPr>
          <w:rFonts w:ascii="Times New Roman" w:eastAsia="Times New Roman" w:hAnsi="Times New Roman"/>
          <w:color w:val="000000" w:themeColor="text1"/>
          <w:lang w:eastAsia="es-CR"/>
        </w:rPr>
        <w:t xml:space="preserve">    </w:t>
      </w: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61452698"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7D819458" w:rsidR="00BE4E7C" w:rsidRPr="00DD4AB6" w:rsidRDefault="00BE4E7C" w:rsidP="001F0D62">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37E4A0AF" w14:textId="11B30BFD" w:rsidR="008034E5" w:rsidRDefault="00E80E61" w:rsidP="00E80E61">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59FDF503" w14:textId="2DF20855" w:rsidR="00391F39" w:rsidRPr="00D51945" w:rsidRDefault="00391F39" w:rsidP="00391F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w:t>
      </w:r>
      <w:r>
        <w:rPr>
          <w:rFonts w:ascii="Times New Roman" w:eastAsia="Times New Roman" w:hAnsi="Times New Roman"/>
          <w:color w:val="000000" w:themeColor="text1"/>
          <w:sz w:val="24"/>
          <w:szCs w:val="24"/>
          <w:lang w:eastAsia="es-CR"/>
        </w:rPr>
        <w:t xml:space="preserve"> se aprueba</w:t>
      </w:r>
      <w:r w:rsidRPr="00D51945">
        <w:rPr>
          <w:rFonts w:ascii="Times New Roman" w:eastAsia="Times New Roman" w:hAnsi="Times New Roman"/>
          <w:color w:val="000000" w:themeColor="text1"/>
          <w:sz w:val="24"/>
          <w:szCs w:val="24"/>
          <w:lang w:eastAsia="es-CR"/>
        </w:rPr>
        <w:t>, el cual quedaría de la siguiente manera: ------------------------------------------------------</w:t>
      </w:r>
    </w:p>
    <w:p w14:paraId="5DE3CD6F" w14:textId="0FB41E0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609D3F85" w14:textId="77777777" w:rsidR="008B0AFD" w:rsidRDefault="00E80E61" w:rsidP="0098002C">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0650ACA9" w14:textId="3F19ECC6" w:rsidR="00D958A4" w:rsidRPr="008B0AFD" w:rsidRDefault="008B0AFD" w:rsidP="0098002C">
      <w:pPr>
        <w:pStyle w:val="Prrafodelista"/>
        <w:numPr>
          <w:ilvl w:val="0"/>
          <w:numId w:val="3"/>
        </w:numPr>
        <w:spacing w:line="540" w:lineRule="exact"/>
        <w:jc w:val="both"/>
        <w:rPr>
          <w:color w:val="000000" w:themeColor="text1"/>
          <w:lang w:val="es-CR" w:eastAsia="es-CR"/>
        </w:rPr>
      </w:pPr>
      <w:r w:rsidRPr="008B0AFD">
        <w:rPr>
          <w:color w:val="000000" w:themeColor="text1"/>
          <w:lang w:eastAsia="es-CR"/>
        </w:rPr>
        <w:t>Atención a la Sra. Marta Eugenia Esquivel Rodríguez, Ministra de Planificación Nacional y Política Económica: Exposición del Plan Maestro Costero del Caribe, con la participación de Mideplan y el Instituto Costarricense de Turismo (ICT).</w:t>
      </w:r>
    </w:p>
    <w:p w14:paraId="6E8416CB" w14:textId="2744686B" w:rsidR="0098002C"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085213B3" w14:textId="4FF6A2E8"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34B9828" w14:textId="29E46E94" w:rsidR="0067193F" w:rsidRDefault="0098002C" w:rsidP="006719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520618">
        <w:rPr>
          <w:rFonts w:ascii="Times New Roman" w:eastAsia="Times New Roman" w:hAnsi="Times New Roman"/>
          <w:b/>
          <w:color w:val="000000" w:themeColor="text1"/>
          <w:sz w:val="24"/>
          <w:szCs w:val="24"/>
          <w:lang w:eastAsia="es-CR"/>
        </w:rPr>
        <w:t>II</w:t>
      </w:r>
      <w:r w:rsidR="0067193F" w:rsidRPr="00176DA3">
        <w:rPr>
          <w:rFonts w:ascii="Times New Roman" w:eastAsia="Times New Roman" w:hAnsi="Times New Roman"/>
          <w:b/>
          <w:color w:val="000000" w:themeColor="text1"/>
          <w:sz w:val="24"/>
          <w:szCs w:val="24"/>
          <w:lang w:eastAsia="es-CR"/>
        </w:rPr>
        <w:t xml:space="preserve">. </w:t>
      </w:r>
    </w:p>
    <w:p w14:paraId="421FAB5C" w14:textId="458AF286" w:rsidR="006B0BF2" w:rsidRDefault="00784792" w:rsidP="0067193F">
      <w:pPr>
        <w:spacing w:after="0" w:line="540" w:lineRule="exact"/>
        <w:jc w:val="both"/>
        <w:rPr>
          <w:rFonts w:ascii="Times New Roman" w:eastAsia="Times New Roman" w:hAnsi="Times New Roman"/>
          <w:color w:val="000000" w:themeColor="text1"/>
          <w:sz w:val="24"/>
          <w:szCs w:val="24"/>
          <w:lang w:eastAsia="es-CR"/>
        </w:rPr>
      </w:pPr>
      <w:r w:rsidRPr="00784792">
        <w:rPr>
          <w:rFonts w:ascii="Times New Roman" w:eastAsia="Times New Roman" w:hAnsi="Times New Roman"/>
          <w:b/>
          <w:color w:val="000000" w:themeColor="text1"/>
          <w:sz w:val="24"/>
          <w:szCs w:val="24"/>
          <w:lang w:eastAsia="es-CR"/>
        </w:rPr>
        <w:t>1.-</w:t>
      </w:r>
      <w:r w:rsidR="006B0BF2" w:rsidRPr="006B0BF2">
        <w:rPr>
          <w:rFonts w:ascii="Times New Roman" w:eastAsia="Times New Roman" w:hAnsi="Times New Roman"/>
          <w:color w:val="000000" w:themeColor="text1"/>
          <w:sz w:val="24"/>
          <w:szCs w:val="24"/>
          <w:lang w:eastAsia="es-CR"/>
        </w:rPr>
        <w:t>Atención a la Sra. Marta Eugenia Esquivel Rodríguez, Ministra de Planificación Nacional y Política Económica: Exposición del Plan Maestro Costero del Caribe, con la participación de Mideplan y el Instituto Costarricense de Turismo (ICT).</w:t>
      </w:r>
      <w:r w:rsidR="006B0BF2">
        <w:rPr>
          <w:rFonts w:ascii="Times New Roman" w:eastAsia="Times New Roman" w:hAnsi="Times New Roman"/>
          <w:color w:val="000000" w:themeColor="text1"/>
          <w:sz w:val="24"/>
          <w:szCs w:val="24"/>
          <w:lang w:eastAsia="es-CR"/>
        </w:rPr>
        <w:t xml:space="preserve"> -------------------------------------------------</w:t>
      </w:r>
    </w:p>
    <w:p w14:paraId="781D4FC6" w14:textId="77777777" w:rsidR="00580636" w:rsidRDefault="00580636" w:rsidP="00580636">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A</w:t>
      </w:r>
      <w:r w:rsidRPr="004E1546">
        <w:rPr>
          <w:rFonts w:ascii="Times New Roman" w:eastAsia="Times New Roman" w:hAnsi="Times New Roman"/>
          <w:color w:val="000000" w:themeColor="text1"/>
          <w:sz w:val="24"/>
          <w:szCs w:val="24"/>
          <w:lang w:eastAsia="es-CR"/>
        </w:rPr>
        <w:t>gradece a la regidora Karren Pierre por su emotiva oración. Luego, da la bienvenida a la ministra Marta Eugenia Esquivel Rodríguez, a quien le cede la palabra.</w:t>
      </w:r>
      <w:r>
        <w:rPr>
          <w:rFonts w:ascii="Times New Roman" w:eastAsia="Times New Roman" w:hAnsi="Times New Roman"/>
          <w:color w:val="000000" w:themeColor="text1"/>
          <w:sz w:val="24"/>
          <w:szCs w:val="24"/>
          <w:lang w:eastAsia="es-CR"/>
        </w:rPr>
        <w:t xml:space="preserve"> ----------------------------------------------------------------------------------------------------------</w:t>
      </w:r>
    </w:p>
    <w:p w14:paraId="6145A97C" w14:textId="2F424537" w:rsidR="00580636" w:rsidRDefault="00DB7FE4" w:rsidP="0058063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Ministra</w:t>
      </w:r>
      <w:r w:rsidR="00580636" w:rsidRPr="00EF565B">
        <w:rPr>
          <w:rFonts w:ascii="Times New Roman" w:eastAsia="Times New Roman" w:hAnsi="Times New Roman"/>
          <w:b/>
          <w:color w:val="000000" w:themeColor="text1"/>
          <w:sz w:val="24"/>
          <w:szCs w:val="24"/>
          <w:lang w:eastAsia="es-CR"/>
        </w:rPr>
        <w:t xml:space="preserve"> Karla Eugenia Esquivel</w:t>
      </w:r>
      <w:r w:rsidR="00580636">
        <w:rPr>
          <w:rFonts w:ascii="Times New Roman" w:eastAsia="Times New Roman" w:hAnsi="Times New Roman"/>
          <w:b/>
          <w:color w:val="000000" w:themeColor="text1"/>
          <w:sz w:val="24"/>
          <w:szCs w:val="24"/>
          <w:lang w:eastAsia="es-CR"/>
        </w:rPr>
        <w:t xml:space="preserve"> Rodríguez</w:t>
      </w:r>
      <w:r w:rsidR="00580636" w:rsidRPr="00EF565B">
        <w:rPr>
          <w:rFonts w:ascii="Times New Roman" w:eastAsia="Times New Roman" w:hAnsi="Times New Roman"/>
          <w:b/>
          <w:color w:val="000000" w:themeColor="text1"/>
          <w:sz w:val="24"/>
          <w:szCs w:val="24"/>
          <w:lang w:eastAsia="es-CR"/>
        </w:rPr>
        <w:t>:</w:t>
      </w:r>
      <w:r w:rsidR="00580636">
        <w:rPr>
          <w:rFonts w:ascii="Times New Roman" w:eastAsia="Times New Roman" w:hAnsi="Times New Roman"/>
          <w:b/>
          <w:color w:val="000000" w:themeColor="text1"/>
          <w:sz w:val="24"/>
          <w:szCs w:val="24"/>
          <w:lang w:eastAsia="es-CR"/>
        </w:rPr>
        <w:t xml:space="preserve"> </w:t>
      </w:r>
      <w:r w:rsidR="00580636" w:rsidRPr="00CA2FD5">
        <w:rPr>
          <w:rFonts w:ascii="Times New Roman" w:eastAsia="Times New Roman" w:hAnsi="Times New Roman"/>
          <w:color w:val="000000" w:themeColor="text1"/>
          <w:sz w:val="24"/>
          <w:szCs w:val="24"/>
          <w:lang w:eastAsia="es-CR"/>
        </w:rPr>
        <w:t>Agradece al presidente, alcalde, regidores y síndicos de Siquirres. Recuerda su tiempo en el cantón entre 2010 y 2014, trabajando con Del Monte y estableciendo buenas amistades. Hoy ocupa un puesto clave para el desarrollo del país y presenta el Plan Costero Caribe, un proyecto que asume con entusiasmo. Destaca la complejidad del país, señalando que los planes reguladores y el desarrollo regional son difíciles sin el apoyo del poder ejecutivo. Menciona que, aunque Costa Rica ha invertido en consultorías para los planes reguladores durante 57 años, la mitad de los cantones aún carecen de ellos, lo que afecta la seguridad jurídica y la inversión. Reitera la importancia de los planes reguladores para el desarrollo y asegura que MIDEPLAN está comprometido en apoyar a las seis provinc</w:t>
      </w:r>
      <w:r w:rsidR="007D4024">
        <w:rPr>
          <w:rFonts w:ascii="Times New Roman" w:eastAsia="Times New Roman" w:hAnsi="Times New Roman"/>
          <w:color w:val="000000" w:themeColor="text1"/>
          <w:sz w:val="24"/>
          <w:szCs w:val="24"/>
          <w:lang w:eastAsia="es-CR"/>
        </w:rPr>
        <w:t>ias en este proceso estratégico, por lo que</w:t>
      </w:r>
      <w:r w:rsidR="00580636">
        <w:rPr>
          <w:rFonts w:ascii="Times New Roman" w:eastAsia="Times New Roman" w:hAnsi="Times New Roman"/>
          <w:color w:val="000000" w:themeColor="text1"/>
          <w:sz w:val="24"/>
          <w:szCs w:val="24"/>
          <w:lang w:eastAsia="es-CR"/>
        </w:rPr>
        <w:t xml:space="preserve"> </w:t>
      </w:r>
      <w:r w:rsidR="007D4024">
        <w:rPr>
          <w:rFonts w:ascii="Times New Roman" w:eastAsia="Times New Roman" w:hAnsi="Times New Roman"/>
          <w:color w:val="000000" w:themeColor="text1"/>
          <w:sz w:val="24"/>
          <w:szCs w:val="24"/>
          <w:lang w:eastAsia="es-CR"/>
        </w:rPr>
        <w:t>expresó</w:t>
      </w:r>
      <w:r w:rsidR="00580636" w:rsidRPr="00580636">
        <w:rPr>
          <w:rFonts w:ascii="Times New Roman" w:eastAsia="Times New Roman" w:hAnsi="Times New Roman"/>
          <w:color w:val="000000" w:themeColor="text1"/>
          <w:sz w:val="24"/>
          <w:szCs w:val="24"/>
          <w:lang w:eastAsia="es-CR"/>
        </w:rPr>
        <w:t xml:space="preserve"> su esperanza de que ningún cantón quede atrás, destacando que </w:t>
      </w:r>
      <w:r w:rsidR="00580636" w:rsidRPr="00580636">
        <w:rPr>
          <w:rFonts w:ascii="Times New Roman" w:eastAsia="Times New Roman" w:hAnsi="Times New Roman"/>
          <w:color w:val="000000" w:themeColor="text1"/>
          <w:sz w:val="24"/>
          <w:szCs w:val="24"/>
          <w:lang w:eastAsia="es-CR"/>
        </w:rPr>
        <w:lastRenderedPageBreak/>
        <w:t>Pococí ya aprobó la solicitud al SETENA para los IFAM, lo cual es un paso importante. Subraya el interés de MIDEPLAN en apoyar el desarrollo de los cantones de Limón, eliminando las barreras burocráticas que impiden su progreso. Señala que las instituciones deben dejar de ser un obstáculo y convertirse en colaboradoras del desarrollo de los ciudadanos, permitiendo que los vecinos crezcan, emprendan y generen sus propios proyectos. También menciona la histórica falta de inversión en la región, recordando las dificultades con la carretera del Cocal, qu</w:t>
      </w:r>
      <w:r w:rsidR="00396DF4">
        <w:rPr>
          <w:rFonts w:ascii="Times New Roman" w:eastAsia="Times New Roman" w:hAnsi="Times New Roman"/>
          <w:color w:val="000000" w:themeColor="text1"/>
          <w:sz w:val="24"/>
          <w:szCs w:val="24"/>
          <w:lang w:eastAsia="es-CR"/>
        </w:rPr>
        <w:t>e aún tiene tramos sin asfaltar, por lo que</w:t>
      </w:r>
      <w:r w:rsidR="0023307A">
        <w:rPr>
          <w:rFonts w:ascii="Times New Roman" w:eastAsia="Times New Roman" w:hAnsi="Times New Roman"/>
          <w:color w:val="000000" w:themeColor="text1"/>
          <w:sz w:val="24"/>
          <w:szCs w:val="24"/>
          <w:lang w:eastAsia="es-CR"/>
        </w:rPr>
        <w:t xml:space="preserve"> </w:t>
      </w:r>
      <w:r w:rsidR="00396DF4">
        <w:rPr>
          <w:rFonts w:ascii="Times New Roman" w:eastAsia="Times New Roman" w:hAnsi="Times New Roman"/>
          <w:color w:val="000000" w:themeColor="text1"/>
          <w:sz w:val="24"/>
          <w:szCs w:val="24"/>
          <w:lang w:eastAsia="es-CR"/>
        </w:rPr>
        <w:t>destacó</w:t>
      </w:r>
      <w:r w:rsidR="0023307A" w:rsidRPr="0023307A">
        <w:rPr>
          <w:rFonts w:ascii="Times New Roman" w:eastAsia="Times New Roman" w:hAnsi="Times New Roman"/>
          <w:color w:val="000000" w:themeColor="text1"/>
          <w:sz w:val="24"/>
          <w:szCs w:val="24"/>
          <w:lang w:eastAsia="es-CR"/>
        </w:rPr>
        <w:t xml:space="preserve"> que el objetivo de su visita es apoyar el desarrollo de Limón y sus cantones, eliminando obstáculos que dificultan el avance de los proyectos. Resalta que, aunque se habla de un plan, actualmente se está en la fase de ejecución, después de más de dos años de trabajo y una inversión de 1.700.000. Subraya que el presidente tiene un especial interés en Limón y las zonas costeras, y que el orden urbano y la zonificación son esenciales para este proceso. Enfatiza la importancia de la transparencia para que la población esté bien informada y evitar conflictos o desinformación. Además, menciona que a partir de 2027, las municipalidades deberán registrar sus proyectos en el Sistema Nacional de Inversión Pública (SNIP), lo que permitirá una planificación más eficiente y evitará esfuerzos dispersos q</w:t>
      </w:r>
      <w:r w:rsidR="0095688B">
        <w:rPr>
          <w:rFonts w:ascii="Times New Roman" w:eastAsia="Times New Roman" w:hAnsi="Times New Roman"/>
          <w:color w:val="000000" w:themeColor="text1"/>
          <w:sz w:val="24"/>
          <w:szCs w:val="24"/>
          <w:lang w:eastAsia="es-CR"/>
        </w:rPr>
        <w:t xml:space="preserve">ue no beneficien a la población, además </w:t>
      </w:r>
      <w:r w:rsidR="0095688B" w:rsidRPr="0095688B">
        <w:rPr>
          <w:rFonts w:ascii="Times New Roman" w:eastAsia="Times New Roman" w:hAnsi="Times New Roman"/>
          <w:color w:val="000000" w:themeColor="text1"/>
          <w:sz w:val="24"/>
          <w:szCs w:val="24"/>
          <w:lang w:eastAsia="es-CR"/>
        </w:rPr>
        <w:t>asegura que, desde su posición como ministra de Planificación y Política Económica, MIDEPLAN está comprometido en apoyar a Limón, ofreciendo su colaboración continua, incluso si es necesario estar presentes todas las semanas para resolver problemas. Reitera que su objetivo es ser un enlace institucional con las municipalidades, especialmente las de Limón, y que las instituciones del poder ejecutivo deben trabajar juntas para evitar errores que retrasen el proceso. Destaca la importancia del trabajo conjunto y presenta al equipo de MIDEPLAN y al consultor experto, don Víctor, quien facilitará la comprensión de procesos complejos. Agradece la transmisión de las sesiones para que la comunidad se mantenga informada, y concluye asegurando que MIDEPLAN está a disposición para apoyar en cualquier situación más allá de los planes reguladores y el plan costero. Agradece la recepción y se retira, dejando a su equipo técnico para continuar el trabajo.</w:t>
      </w:r>
      <w:r w:rsidR="0095688B">
        <w:rPr>
          <w:rFonts w:ascii="Times New Roman" w:eastAsia="Times New Roman" w:hAnsi="Times New Roman"/>
          <w:color w:val="000000" w:themeColor="text1"/>
          <w:sz w:val="24"/>
          <w:szCs w:val="24"/>
          <w:lang w:eastAsia="es-CR"/>
        </w:rPr>
        <w:t xml:space="preserve"> --------------------------------------------------------------------------------------------</w:t>
      </w:r>
    </w:p>
    <w:p w14:paraId="4883EBF0" w14:textId="397A6755" w:rsidR="00580636" w:rsidRDefault="00580636" w:rsidP="00580636">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5651B6" w:rsidRPr="005651B6">
        <w:rPr>
          <w:rFonts w:ascii="Times New Roman" w:eastAsia="Times New Roman" w:hAnsi="Times New Roman"/>
          <w:color w:val="000000" w:themeColor="text1"/>
          <w:sz w:val="24"/>
          <w:szCs w:val="24"/>
          <w:lang w:eastAsia="es-CR"/>
        </w:rPr>
        <w:t xml:space="preserve">agradece a la ministra por su apoyo, destacando que su ayuda será crucial para avanzar en un proyecto importante tanto para el cantón como para el país. Menciona la increíble cifra de 57 años sin avances significativos, a pesar de los esfuerzos. Agradece también a la señora Miriam y le desea un buen regreso. Tras escuchar el mensaje de la ministra, Badilla </w:t>
      </w:r>
      <w:r w:rsidR="005651B6" w:rsidRPr="005651B6">
        <w:rPr>
          <w:rFonts w:ascii="Times New Roman" w:eastAsia="Times New Roman" w:hAnsi="Times New Roman"/>
          <w:color w:val="000000" w:themeColor="text1"/>
          <w:sz w:val="24"/>
          <w:szCs w:val="24"/>
          <w:lang w:eastAsia="es-CR"/>
        </w:rPr>
        <w:lastRenderedPageBreak/>
        <w:t>anuncia que se procederá con la exposición del Plan Maestro Costero del Caribe, con la participación de funcionarios de MIDEPLAN y el Instituto Costarricense de Turismo. Recuerda que la sesión está siendo transmitida en vivo y grabada en las plataformas de YouTube y Facebook de la municipalidad. Finalmente, cede la palabra al alcalde para su saludo y para dar inicio a la presentación.</w:t>
      </w:r>
      <w:r w:rsidR="005651B6">
        <w:rPr>
          <w:rFonts w:ascii="Times New Roman" w:eastAsia="Times New Roman" w:hAnsi="Times New Roman"/>
          <w:color w:val="000000" w:themeColor="text1"/>
          <w:sz w:val="24"/>
          <w:szCs w:val="24"/>
          <w:lang w:eastAsia="es-CR"/>
        </w:rPr>
        <w:t xml:space="preserve"> ----------------------------------------------------------------------------------------------------</w:t>
      </w:r>
    </w:p>
    <w:p w14:paraId="07FF33A0" w14:textId="23FDA4A1" w:rsidR="00580636" w:rsidRPr="005941C9" w:rsidRDefault="00580636" w:rsidP="005941C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5941C9">
        <w:rPr>
          <w:rFonts w:ascii="Times New Roman" w:eastAsia="Times New Roman" w:hAnsi="Times New Roman"/>
          <w:b/>
          <w:color w:val="000000" w:themeColor="text1"/>
          <w:sz w:val="24"/>
          <w:szCs w:val="24"/>
          <w:lang w:eastAsia="es-CR"/>
        </w:rPr>
        <w:t xml:space="preserve"> </w:t>
      </w:r>
      <w:r w:rsidR="005941C9" w:rsidRPr="005941C9">
        <w:rPr>
          <w:rFonts w:ascii="Times New Roman" w:eastAsia="Times New Roman" w:hAnsi="Times New Roman"/>
          <w:color w:val="000000" w:themeColor="text1"/>
          <w:sz w:val="24"/>
          <w:szCs w:val="24"/>
          <w:lang w:eastAsia="es-CR"/>
        </w:rPr>
        <w:t>Agradece al presidente y saluda a los asistentes, incluyendo a los representantes de MIDEPLAN, ICT, regidores, síndicos, vicealcaldesa, secretaria y al público que sigue la sesión a través de las redes sociales. Antes de iniciar la exposición, comenta que el Plan Maestro Costero es un proyecto implementado por MIDEPLAN, el gobierno central y el ICT, que será presentado como un proyecto "llave en mano", es decir, con financiamiento y ejecución proporcionados por el gobierno central. Explica que los regidores y el público tendrán la oportunidad de conocer más sobre el plan regulador costero, y señala que al final de la presentación se solicitarán dos acuerdos para continuar con el proyecto.</w:t>
      </w:r>
      <w:r w:rsidR="005941C9">
        <w:rPr>
          <w:rFonts w:ascii="Times New Roman" w:eastAsia="Times New Roman" w:hAnsi="Times New Roman"/>
          <w:color w:val="000000" w:themeColor="text1"/>
          <w:sz w:val="24"/>
          <w:szCs w:val="24"/>
          <w:lang w:eastAsia="es-CR"/>
        </w:rPr>
        <w:t xml:space="preserve"> ----------------------------------------------</w:t>
      </w:r>
    </w:p>
    <w:p w14:paraId="646C4801" w14:textId="2A2450F4" w:rsidR="00580636" w:rsidRDefault="00580636" w:rsidP="00580636">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4D0F7A" w:rsidRPr="004D0F7A">
        <w:rPr>
          <w:rFonts w:ascii="Times New Roman" w:eastAsia="Times New Roman" w:hAnsi="Times New Roman"/>
          <w:color w:val="000000" w:themeColor="text1"/>
          <w:sz w:val="24"/>
          <w:szCs w:val="24"/>
          <w:lang w:eastAsia="es-CR"/>
        </w:rPr>
        <w:t xml:space="preserve">agradece al </w:t>
      </w:r>
      <w:r w:rsidR="004D0F7A">
        <w:rPr>
          <w:rFonts w:ascii="Times New Roman" w:eastAsia="Times New Roman" w:hAnsi="Times New Roman"/>
          <w:color w:val="000000" w:themeColor="text1"/>
          <w:sz w:val="24"/>
          <w:szCs w:val="24"/>
          <w:lang w:eastAsia="es-CR"/>
        </w:rPr>
        <w:t xml:space="preserve">señor </w:t>
      </w:r>
      <w:r w:rsidR="004D0F7A" w:rsidRPr="004D0F7A">
        <w:rPr>
          <w:rFonts w:ascii="Times New Roman" w:eastAsia="Times New Roman" w:hAnsi="Times New Roman"/>
          <w:color w:val="000000" w:themeColor="text1"/>
          <w:sz w:val="24"/>
          <w:szCs w:val="24"/>
          <w:lang w:eastAsia="es-CR"/>
        </w:rPr>
        <w:t>alcalde y da inicio a la presentación, deseando una bienvenida y buenas tardes a todos los presentes.</w:t>
      </w:r>
      <w:r w:rsidR="004D0F7A">
        <w:rPr>
          <w:rFonts w:ascii="Times New Roman" w:eastAsia="Times New Roman" w:hAnsi="Times New Roman"/>
          <w:color w:val="000000" w:themeColor="text1"/>
          <w:sz w:val="24"/>
          <w:szCs w:val="24"/>
          <w:lang w:eastAsia="es-CR"/>
        </w:rPr>
        <w:t xml:space="preserve"> ----------------------------------------------------</w:t>
      </w:r>
    </w:p>
    <w:p w14:paraId="588309D0" w14:textId="04AA5465" w:rsidR="005C02CC" w:rsidRDefault="00DB7FE4" w:rsidP="0067193F">
      <w:pPr>
        <w:spacing w:after="0" w:line="540" w:lineRule="exact"/>
        <w:jc w:val="both"/>
        <w:rPr>
          <w:rFonts w:ascii="Times New Roman" w:eastAsia="Times New Roman" w:hAnsi="Times New Roman"/>
          <w:color w:val="000000" w:themeColor="text1"/>
          <w:sz w:val="24"/>
          <w:szCs w:val="24"/>
          <w:lang w:eastAsia="es-CR"/>
        </w:rPr>
      </w:pPr>
      <w:r w:rsidRPr="00DB7FE4">
        <w:rPr>
          <w:rFonts w:ascii="Times New Roman" w:eastAsia="Times New Roman" w:hAnsi="Times New Roman"/>
          <w:b/>
          <w:color w:val="000000" w:themeColor="text1"/>
          <w:sz w:val="24"/>
          <w:szCs w:val="24"/>
          <w:lang w:eastAsia="es-CR"/>
        </w:rPr>
        <w:t>Sra. Carla Morales Rojas:</w:t>
      </w:r>
      <w:r w:rsidR="0092684B">
        <w:rPr>
          <w:rFonts w:ascii="Times New Roman" w:eastAsia="Times New Roman" w:hAnsi="Times New Roman"/>
          <w:b/>
          <w:color w:val="000000" w:themeColor="text1"/>
          <w:sz w:val="24"/>
          <w:szCs w:val="24"/>
          <w:lang w:eastAsia="es-CR"/>
        </w:rPr>
        <w:t xml:space="preserve"> </w:t>
      </w:r>
      <w:r w:rsidR="0092684B" w:rsidRPr="0092684B">
        <w:rPr>
          <w:rFonts w:ascii="Times New Roman" w:eastAsia="Times New Roman" w:hAnsi="Times New Roman"/>
          <w:color w:val="000000" w:themeColor="text1"/>
          <w:sz w:val="24"/>
          <w:szCs w:val="24"/>
          <w:lang w:eastAsia="es-CR"/>
        </w:rPr>
        <w:t>Agradece el espacio y resalta que el esfuerzo detrás del Plan Maestro Costero de Limón se ha venido desarrollando durante los últimos años, con el objetivo de establecer un instrumento de desarrollo para la provincia. Destaca que la región Caribe es conocida por su rica biodiversidad, representando el 18% del territorio nacional, con el 39% de su área bajo algún tipo de protección. Señala que la región es estratégica por su acceso a rutas comerciales y turísticas, y por sus diversos ecosistemas, incluyendo playas y canales fluviales. Sin embargo, reconoce que Limón enfrenta un desarrollo desigual en comparación con el resto del país. Expone que el 46,7% de los distritos tienen un desarrollo bajo o muy bajo, lo que se refleja en altos índices de desempleo y pobreza, con un 33% de la población en situación de pobreza, el segundo nivel más alto a nivel nacional. Además, la escolaridad promedio es de 8,11 años, lejos del ideal de 13 años. Carla concluye enfatizando la necesidad de tomar decisiones enfocadas para reducir las desig</w:t>
      </w:r>
      <w:r w:rsidR="00F947E8">
        <w:rPr>
          <w:rFonts w:ascii="Times New Roman" w:eastAsia="Times New Roman" w:hAnsi="Times New Roman"/>
          <w:color w:val="000000" w:themeColor="text1"/>
          <w:sz w:val="24"/>
          <w:szCs w:val="24"/>
          <w:lang w:eastAsia="es-CR"/>
        </w:rPr>
        <w:t xml:space="preserve">ualdades y rezagos en la región a lo que </w:t>
      </w:r>
      <w:r w:rsidR="00F947E8" w:rsidRPr="00F947E8">
        <w:rPr>
          <w:rFonts w:ascii="Times New Roman" w:eastAsia="Times New Roman" w:hAnsi="Times New Roman"/>
          <w:color w:val="000000" w:themeColor="text1"/>
          <w:sz w:val="24"/>
          <w:szCs w:val="24"/>
          <w:lang w:eastAsia="es-CR"/>
        </w:rPr>
        <w:t xml:space="preserve">explica que es esencial conectar las iniciativas del Plan Maestro Costero con los instrumentos de política nacional existentes, como el Plan Estratégico Nacional 2050, que propone un modelo de desarrollo diversificado, más allá del área metropolitana. Este modelo busca promover el potencial de diversas regiones, lo cual está alineado </w:t>
      </w:r>
      <w:r w:rsidR="00F947E8" w:rsidRPr="00F947E8">
        <w:rPr>
          <w:rFonts w:ascii="Times New Roman" w:eastAsia="Times New Roman" w:hAnsi="Times New Roman"/>
          <w:color w:val="000000" w:themeColor="text1"/>
          <w:sz w:val="24"/>
          <w:szCs w:val="24"/>
          <w:lang w:eastAsia="es-CR"/>
        </w:rPr>
        <w:lastRenderedPageBreak/>
        <w:t>con el plan costero. Además, destaca que el Plan Nacional de Desarrollo de Inversiones Públicas prioriza la regionalización de las intervenciones, haciendo de Limón una prioridad en la reducción de brechas y la generación de oportunidades, tal como lo establece la p</w:t>
      </w:r>
      <w:r w:rsidR="002005C4">
        <w:rPr>
          <w:rFonts w:ascii="Times New Roman" w:eastAsia="Times New Roman" w:hAnsi="Times New Roman"/>
          <w:color w:val="000000" w:themeColor="text1"/>
          <w:sz w:val="24"/>
          <w:szCs w:val="24"/>
          <w:lang w:eastAsia="es-CR"/>
        </w:rPr>
        <w:t>olítica de desarrollo regional, además</w:t>
      </w:r>
      <w:r w:rsidR="00F947E8">
        <w:rPr>
          <w:rFonts w:ascii="Times New Roman" w:eastAsia="Times New Roman" w:hAnsi="Times New Roman"/>
          <w:color w:val="000000" w:themeColor="text1"/>
          <w:sz w:val="24"/>
          <w:szCs w:val="24"/>
          <w:lang w:eastAsia="es-CR"/>
        </w:rPr>
        <w:t xml:space="preserve"> </w:t>
      </w:r>
      <w:r w:rsidR="002005C4">
        <w:rPr>
          <w:rFonts w:ascii="Times New Roman" w:eastAsia="Times New Roman" w:hAnsi="Times New Roman"/>
          <w:color w:val="000000" w:themeColor="text1"/>
          <w:sz w:val="24"/>
          <w:szCs w:val="24"/>
          <w:lang w:eastAsia="es-CR"/>
        </w:rPr>
        <w:t>s</w:t>
      </w:r>
      <w:r w:rsidR="00F947E8" w:rsidRPr="00F947E8">
        <w:rPr>
          <w:rFonts w:ascii="Times New Roman" w:eastAsia="Times New Roman" w:hAnsi="Times New Roman"/>
          <w:color w:val="000000" w:themeColor="text1"/>
          <w:sz w:val="24"/>
          <w:szCs w:val="24"/>
          <w:lang w:eastAsia="es-CR"/>
        </w:rPr>
        <w:t>ubraya la importancia de vincular estos esfuerzos con el trabajo del Instituto Costarricense de Turismo (ICT), especialmente en territorios con gran potencial turístico como Limón. Menciona el programa de gestión de destinos del ICT como un ejemplo exitoso de intervención. Finalmente, Carla hace un llamado a integrar estas iniciativas con los planes cantonales de desarrollo local y los planes de inversión de las municipalidades, ya que la identificación de múltiples proyectos en Limón revela que existen iniciativas que, al vinc</w:t>
      </w:r>
      <w:r w:rsidR="00DD5755">
        <w:rPr>
          <w:rFonts w:ascii="Times New Roman" w:eastAsia="Times New Roman" w:hAnsi="Times New Roman"/>
          <w:color w:val="000000" w:themeColor="text1"/>
          <w:sz w:val="24"/>
          <w:szCs w:val="24"/>
          <w:lang w:eastAsia="es-CR"/>
        </w:rPr>
        <w:t xml:space="preserve">ularse, podrían ser potenciadas, además </w:t>
      </w:r>
      <w:r w:rsidR="00DD5755" w:rsidRPr="00DD5755">
        <w:rPr>
          <w:rFonts w:ascii="Times New Roman" w:eastAsia="Times New Roman" w:hAnsi="Times New Roman"/>
          <w:color w:val="000000" w:themeColor="text1"/>
          <w:sz w:val="24"/>
          <w:szCs w:val="24"/>
          <w:lang w:eastAsia="es-CR"/>
        </w:rPr>
        <w:t>explica que el Plan Maestro Costero del Caribe tiene como objetivo posicionar el Caribe como un destino turístico, promoviendo el desarrollo de infraestructura turística sostenible y accesible. Resalta que esto requiere establecer las condiciones adecuadas, como carreteras, puentes, conectividad y acceso al agua, lo que también mejorará las condiciones de vida de la población local. Además, enfatiza la importancia de fomentar la inclusión de las comunidades y proteger el entorno natural y cultural bajo un en</w:t>
      </w:r>
      <w:r w:rsidR="00DD5755">
        <w:rPr>
          <w:rFonts w:ascii="Times New Roman" w:eastAsia="Times New Roman" w:hAnsi="Times New Roman"/>
          <w:color w:val="000000" w:themeColor="text1"/>
          <w:sz w:val="24"/>
          <w:szCs w:val="24"/>
          <w:lang w:eastAsia="es-CR"/>
        </w:rPr>
        <w:t xml:space="preserve">foque de desarrollo sostenible. </w:t>
      </w:r>
      <w:r w:rsidR="00DD5755" w:rsidRPr="00DD5755">
        <w:rPr>
          <w:rFonts w:ascii="Times New Roman" w:eastAsia="Times New Roman" w:hAnsi="Times New Roman"/>
          <w:color w:val="000000" w:themeColor="text1"/>
          <w:sz w:val="24"/>
          <w:szCs w:val="24"/>
          <w:lang w:eastAsia="es-CR"/>
        </w:rPr>
        <w:t>Aclara que el plan no es una iniciativa aislada, sino un proceso que incluye diversos componentes, como un modelo de desarrollo que vincula diferentes instrumentos de planificación para abordar el rezago y las necesidades locales. Destaca que el plan también requiere un ordenamiento territorial, con planes reguladores urbanos y costeros, según lo necesiten los cantones. Explica que este proceso es un "proyecto llave en mano", que involucra estudios, análisis e información detallada, y que ya está en una fase de revisión para su implementación, reconociendo que toma tiempo y recursos para llevar</w:t>
      </w:r>
      <w:r w:rsidR="00012594">
        <w:rPr>
          <w:rFonts w:ascii="Times New Roman" w:eastAsia="Times New Roman" w:hAnsi="Times New Roman"/>
          <w:color w:val="000000" w:themeColor="text1"/>
          <w:sz w:val="24"/>
          <w:szCs w:val="24"/>
          <w:lang w:eastAsia="es-CR"/>
        </w:rPr>
        <w:t xml:space="preserve">lo a cabo, </w:t>
      </w:r>
      <w:r w:rsidR="00012594" w:rsidRPr="00012594">
        <w:rPr>
          <w:rFonts w:ascii="Times New Roman" w:eastAsia="Times New Roman" w:hAnsi="Times New Roman"/>
          <w:color w:val="000000" w:themeColor="text1"/>
          <w:sz w:val="24"/>
          <w:szCs w:val="24"/>
          <w:lang w:eastAsia="es-CR"/>
        </w:rPr>
        <w:t>menciona que el plan incluye una propuesta asociada a soluciones integrales que ofrecen una serie de instrumentos útiles para la recuperación de ciudades y la mejora de infraestructuras, como carreteras. Explica que este repertorio de herramientas de diseño busca hacer las ciudades más atractivas y mejorar la conectividad en toda la provincia. Destaca que la propuesta inicial incluye proyectos habilitantes relacionados con infraestructura azul y verde, conectividad y movilidad sostenible, y la promoción</w:t>
      </w:r>
      <w:r w:rsidR="00012594">
        <w:rPr>
          <w:rFonts w:ascii="Times New Roman" w:eastAsia="Times New Roman" w:hAnsi="Times New Roman"/>
          <w:color w:val="000000" w:themeColor="text1"/>
          <w:sz w:val="24"/>
          <w:szCs w:val="24"/>
          <w:lang w:eastAsia="es-CR"/>
        </w:rPr>
        <w:t xml:space="preserve"> de la cultura y el patrimonio. </w:t>
      </w:r>
      <w:r w:rsidR="00012594" w:rsidRPr="00012594">
        <w:rPr>
          <w:rFonts w:ascii="Times New Roman" w:eastAsia="Times New Roman" w:hAnsi="Times New Roman"/>
          <w:color w:val="000000" w:themeColor="text1"/>
          <w:sz w:val="24"/>
          <w:szCs w:val="24"/>
          <w:lang w:eastAsia="es-CR"/>
        </w:rPr>
        <w:t xml:space="preserve">Los proyectos, en total ocho, buscan establecer un modelo de desarrollo basado en la innovación, sostenibilidad e inclusión, orientando los esfuerzos existentes en una misma dirección para generar resultados a largo plazo. Carla resume algunos de los </w:t>
      </w:r>
      <w:r w:rsidR="00012594" w:rsidRPr="00012594">
        <w:rPr>
          <w:rFonts w:ascii="Times New Roman" w:eastAsia="Times New Roman" w:hAnsi="Times New Roman"/>
          <w:color w:val="000000" w:themeColor="text1"/>
          <w:sz w:val="24"/>
          <w:szCs w:val="24"/>
          <w:lang w:eastAsia="es-CR"/>
        </w:rPr>
        <w:lastRenderedPageBreak/>
        <w:t>proyectos clave, como la construcción de 680 km de ciclo vías para conectar los cantones, la creación de 12,330 m² de infraestructura nueva y la mejora de los espacios públicos de manera sustentable, y la renovación de 5,300 m² de infraestructura de transporte. Estos proyectos permitirán mejorar la infraestructura existente y potenciar la actividad turística en la región</w:t>
      </w:r>
      <w:r w:rsidR="0078046E">
        <w:rPr>
          <w:rFonts w:ascii="Times New Roman" w:eastAsia="Times New Roman" w:hAnsi="Times New Roman"/>
          <w:color w:val="000000" w:themeColor="text1"/>
          <w:sz w:val="24"/>
          <w:szCs w:val="24"/>
          <w:lang w:eastAsia="es-CR"/>
        </w:rPr>
        <w:t xml:space="preserve">, </w:t>
      </w:r>
      <w:r w:rsidR="000679EF">
        <w:rPr>
          <w:rFonts w:ascii="Times New Roman" w:eastAsia="Times New Roman" w:hAnsi="Times New Roman"/>
          <w:color w:val="000000" w:themeColor="text1"/>
          <w:sz w:val="24"/>
          <w:szCs w:val="24"/>
          <w:lang w:eastAsia="es-CR"/>
        </w:rPr>
        <w:t>también</w:t>
      </w:r>
      <w:r w:rsidR="00B34236">
        <w:rPr>
          <w:rFonts w:ascii="Times New Roman" w:eastAsia="Times New Roman" w:hAnsi="Times New Roman"/>
          <w:color w:val="000000" w:themeColor="text1"/>
          <w:sz w:val="24"/>
          <w:szCs w:val="24"/>
          <w:lang w:eastAsia="es-CR"/>
        </w:rPr>
        <w:t xml:space="preserve"> </w:t>
      </w:r>
      <w:r w:rsidR="00B34236" w:rsidRPr="00B34236">
        <w:rPr>
          <w:rFonts w:ascii="Times New Roman" w:eastAsia="Times New Roman" w:hAnsi="Times New Roman"/>
          <w:color w:val="000000" w:themeColor="text1"/>
          <w:sz w:val="24"/>
          <w:szCs w:val="24"/>
          <w:lang w:eastAsia="es-CR"/>
        </w:rPr>
        <w:t>menciona que las métricas del plan guían la implementación de iniciativas que, aunque no se verán de inmediato, generarán resultados significativos a medida que se concreten. Detalla los ocho proyectos de la primera etapa, que ya están diseñados en forma preliminar y cuentan con bases para su desarrollo. Estos incluyen el aeródromo en Tortuguero, el embarcadero de Barra Parismina, el nodo intermodal entre Matina y Siquirres, el parque ferial en Limón, el muelle de Manzanillo, la intervención en el casco central de Limón y el</w:t>
      </w:r>
      <w:r w:rsidR="00B34236">
        <w:rPr>
          <w:rFonts w:ascii="Times New Roman" w:eastAsia="Times New Roman" w:hAnsi="Times New Roman"/>
          <w:color w:val="000000" w:themeColor="text1"/>
          <w:sz w:val="24"/>
          <w:szCs w:val="24"/>
          <w:lang w:eastAsia="es-CR"/>
        </w:rPr>
        <w:t xml:space="preserve"> sistema costero de ciclo vías. </w:t>
      </w:r>
      <w:r w:rsidR="00B34236" w:rsidRPr="00B34236">
        <w:rPr>
          <w:rFonts w:ascii="Times New Roman" w:eastAsia="Times New Roman" w:hAnsi="Times New Roman"/>
          <w:color w:val="000000" w:themeColor="text1"/>
          <w:sz w:val="24"/>
          <w:szCs w:val="24"/>
          <w:lang w:eastAsia="es-CR"/>
        </w:rPr>
        <w:t xml:space="preserve">El parque ferial de Limón busca recuperar los terrenos de INCOFER en el centro de Limón para convertirlos en un espacio útil y vibrante. Una propuesta similar se presenta para el casco central de Limón, con mejoras para integrar mejor la experiencia de los visitantes. En cuanto a las ciclo vías, el sistema costero de ciclo vías planea crear un recorrido sostenible y seguro a lo largo de la costa de Limón, aprovechando el entorno natural de la provincia. </w:t>
      </w:r>
      <w:bookmarkStart w:id="3" w:name="_GoBack"/>
      <w:bookmarkEnd w:id="3"/>
      <w:r w:rsidR="00B34236" w:rsidRPr="00B34236">
        <w:rPr>
          <w:rFonts w:ascii="Times New Roman" w:eastAsia="Times New Roman" w:hAnsi="Times New Roman"/>
          <w:color w:val="000000" w:themeColor="text1"/>
          <w:sz w:val="24"/>
          <w:szCs w:val="24"/>
          <w:lang w:eastAsia="es-CR"/>
        </w:rPr>
        <w:t>Carla muestra qu</w:t>
      </w:r>
      <w:r w:rsidR="00973DC6">
        <w:rPr>
          <w:rFonts w:ascii="Times New Roman" w:eastAsia="Times New Roman" w:hAnsi="Times New Roman"/>
          <w:color w:val="000000" w:themeColor="text1"/>
          <w:sz w:val="24"/>
          <w:szCs w:val="24"/>
          <w:lang w:eastAsia="es-CR"/>
        </w:rPr>
        <w:t xml:space="preserve">e las áreas específicas para la </w:t>
      </w:r>
      <w:r w:rsidR="00B34236" w:rsidRPr="00B34236">
        <w:rPr>
          <w:rFonts w:ascii="Times New Roman" w:eastAsia="Times New Roman" w:hAnsi="Times New Roman"/>
          <w:color w:val="000000" w:themeColor="text1"/>
          <w:sz w:val="24"/>
          <w:szCs w:val="24"/>
          <w:lang w:eastAsia="es-CR"/>
        </w:rPr>
        <w:t>ciclo vía</w:t>
      </w:r>
      <w:r w:rsidR="00C46143">
        <w:rPr>
          <w:rFonts w:ascii="Times New Roman" w:eastAsia="Times New Roman" w:hAnsi="Times New Roman"/>
          <w:color w:val="000000" w:themeColor="text1"/>
          <w:sz w:val="24"/>
          <w:szCs w:val="24"/>
          <w:lang w:eastAsia="es-CR"/>
        </w:rPr>
        <w:t>,</w:t>
      </w:r>
      <w:r w:rsidR="00B34236" w:rsidRPr="00B34236">
        <w:rPr>
          <w:rFonts w:ascii="Times New Roman" w:eastAsia="Times New Roman" w:hAnsi="Times New Roman"/>
          <w:color w:val="000000" w:themeColor="text1"/>
          <w:sz w:val="24"/>
          <w:szCs w:val="24"/>
          <w:lang w:eastAsia="es-CR"/>
        </w:rPr>
        <w:t xml:space="preserve"> ya</w:t>
      </w:r>
      <w:r w:rsidR="00973DC6">
        <w:rPr>
          <w:rFonts w:ascii="Times New Roman" w:eastAsia="Times New Roman" w:hAnsi="Times New Roman"/>
          <w:color w:val="000000" w:themeColor="text1"/>
          <w:sz w:val="24"/>
          <w:szCs w:val="24"/>
          <w:lang w:eastAsia="es-CR"/>
        </w:rPr>
        <w:t xml:space="preserve"> están delimitadas y detalladas, también describió</w:t>
      </w:r>
      <w:r w:rsidR="00973DC6" w:rsidRPr="00973DC6">
        <w:rPr>
          <w:rFonts w:ascii="Times New Roman" w:eastAsia="Times New Roman" w:hAnsi="Times New Roman"/>
          <w:color w:val="000000" w:themeColor="text1"/>
          <w:sz w:val="24"/>
          <w:szCs w:val="24"/>
          <w:lang w:eastAsia="es-CR"/>
        </w:rPr>
        <w:t xml:space="preserve"> varios proyectos clave dentro del plan maestro costero. El embarcadero de Parismina busca mejorar la infraestructura existente para activar el destino como atractivo turístico, con un diseño que incluye mejoras funcionales. El aeródromo de Tortuguero se enfoca en mejorar la infraestructura local con recursos como alquiler de bicicletas, rutas de transporte público, senderos peatonales, ciclísticas y miradores para enriquecer la</w:t>
      </w:r>
      <w:r w:rsidR="00973DC6">
        <w:rPr>
          <w:rFonts w:ascii="Times New Roman" w:eastAsia="Times New Roman" w:hAnsi="Times New Roman"/>
          <w:color w:val="000000" w:themeColor="text1"/>
          <w:sz w:val="24"/>
          <w:szCs w:val="24"/>
          <w:lang w:eastAsia="es-CR"/>
        </w:rPr>
        <w:t xml:space="preserve"> experiencia de los visitantes. </w:t>
      </w:r>
      <w:r w:rsidR="00973DC6" w:rsidRPr="00973DC6">
        <w:rPr>
          <w:rFonts w:ascii="Times New Roman" w:eastAsia="Times New Roman" w:hAnsi="Times New Roman"/>
          <w:color w:val="000000" w:themeColor="text1"/>
          <w:sz w:val="24"/>
          <w:szCs w:val="24"/>
          <w:lang w:eastAsia="es-CR"/>
        </w:rPr>
        <w:t>El embarcadero de Manzanillo tiene el mismo objetivo de mejorar la infraestructura, facilitando una mejor experiencia para los visitantes. El nodo intermodal entre Matina y Siquirres, aunque en dos cantones diferentes, busca mejorar las conexiones terrestres, marítimas, peatonales y ciclistas, integrando diferentes formas de trans</w:t>
      </w:r>
      <w:r w:rsidR="00973DC6">
        <w:rPr>
          <w:rFonts w:ascii="Times New Roman" w:eastAsia="Times New Roman" w:hAnsi="Times New Roman"/>
          <w:color w:val="000000" w:themeColor="text1"/>
          <w:sz w:val="24"/>
          <w:szCs w:val="24"/>
          <w:lang w:eastAsia="es-CR"/>
        </w:rPr>
        <w:t>porte para facilitar el acceso. Además</w:t>
      </w:r>
      <w:r w:rsidR="000679EF">
        <w:rPr>
          <w:rFonts w:ascii="Times New Roman" w:eastAsia="Times New Roman" w:hAnsi="Times New Roman"/>
          <w:color w:val="000000" w:themeColor="text1"/>
          <w:sz w:val="24"/>
          <w:szCs w:val="24"/>
          <w:lang w:eastAsia="es-CR"/>
        </w:rPr>
        <w:t>,</w:t>
      </w:r>
      <w:r w:rsidR="00973DC6">
        <w:rPr>
          <w:rFonts w:ascii="Times New Roman" w:eastAsia="Times New Roman" w:hAnsi="Times New Roman"/>
          <w:color w:val="000000" w:themeColor="text1"/>
          <w:sz w:val="24"/>
          <w:szCs w:val="24"/>
          <w:lang w:eastAsia="es-CR"/>
        </w:rPr>
        <w:t xml:space="preserve"> mencionó</w:t>
      </w:r>
      <w:r w:rsidR="00973DC6" w:rsidRPr="00973DC6">
        <w:rPr>
          <w:rFonts w:ascii="Times New Roman" w:eastAsia="Times New Roman" w:hAnsi="Times New Roman"/>
          <w:color w:val="000000" w:themeColor="text1"/>
          <w:sz w:val="24"/>
          <w:szCs w:val="24"/>
          <w:lang w:eastAsia="es-CR"/>
        </w:rPr>
        <w:t xml:space="preserve"> que, además de estos proyectos, se han identificado más de 250 proyectos registrados en el banco de proyectos de inversión pública de MIDEPLAN, desarrollados por más de 15 instituciones, lo que demuestra el esfuerzo conjunto para impulsar el desarrollo de la provincia de Limón. Además, se recopiló información de otras instituciones que están trabajando en la región, aunque sus proyectos n</w:t>
      </w:r>
      <w:r w:rsidR="00D70B39">
        <w:rPr>
          <w:rFonts w:ascii="Times New Roman" w:eastAsia="Times New Roman" w:hAnsi="Times New Roman"/>
          <w:color w:val="000000" w:themeColor="text1"/>
          <w:sz w:val="24"/>
          <w:szCs w:val="24"/>
          <w:lang w:eastAsia="es-CR"/>
        </w:rPr>
        <w:t>o estén registrados en el banco y</w:t>
      </w:r>
      <w:r w:rsidR="002B31DD">
        <w:rPr>
          <w:rFonts w:ascii="Times New Roman" w:eastAsia="Times New Roman" w:hAnsi="Times New Roman"/>
          <w:color w:val="000000" w:themeColor="text1"/>
          <w:sz w:val="24"/>
          <w:szCs w:val="24"/>
          <w:lang w:eastAsia="es-CR"/>
        </w:rPr>
        <w:t xml:space="preserve"> </w:t>
      </w:r>
      <w:r w:rsidR="002B31DD" w:rsidRPr="002B31DD">
        <w:rPr>
          <w:rFonts w:ascii="Times New Roman" w:eastAsia="Times New Roman" w:hAnsi="Times New Roman"/>
          <w:color w:val="000000" w:themeColor="text1"/>
          <w:sz w:val="24"/>
          <w:szCs w:val="24"/>
          <w:lang w:eastAsia="es-CR"/>
        </w:rPr>
        <w:t xml:space="preserve">explica que los próximos pasos en el plan costero no solo consisten en la presentación, sino en un esfuerzo </w:t>
      </w:r>
      <w:r w:rsidR="002B31DD" w:rsidRPr="002B31DD">
        <w:rPr>
          <w:rFonts w:ascii="Times New Roman" w:eastAsia="Times New Roman" w:hAnsi="Times New Roman"/>
          <w:color w:val="000000" w:themeColor="text1"/>
          <w:sz w:val="24"/>
          <w:szCs w:val="24"/>
          <w:lang w:eastAsia="es-CR"/>
        </w:rPr>
        <w:lastRenderedPageBreak/>
        <w:t xml:space="preserve">colaborativo con todas las alcaldías para avanzar en el desarrollo de la provincia de Limón. Señala que hay dos grandes áreas de trabajo: una relacionada con la cartera de proyectos para mejorar el desarrollo y otra con el ordenamiento del territorio a través de los planes reguladores. Este último proceso es clave, y las municipalidades tienen un papel crucial en gestionar estos procesos mediante acuerdos que </w:t>
      </w:r>
      <w:r w:rsidR="002B31DD">
        <w:rPr>
          <w:rFonts w:ascii="Times New Roman" w:eastAsia="Times New Roman" w:hAnsi="Times New Roman"/>
          <w:color w:val="000000" w:themeColor="text1"/>
          <w:sz w:val="24"/>
          <w:szCs w:val="24"/>
          <w:lang w:eastAsia="es-CR"/>
        </w:rPr>
        <w:t>permitan avanzar hacia la meta. Además,</w:t>
      </w:r>
      <w:r w:rsidR="002B31DD" w:rsidRPr="002B31DD">
        <w:rPr>
          <w:rFonts w:ascii="Times New Roman" w:eastAsia="Times New Roman" w:hAnsi="Times New Roman"/>
          <w:color w:val="000000" w:themeColor="text1"/>
          <w:sz w:val="24"/>
          <w:szCs w:val="24"/>
          <w:lang w:eastAsia="es-CR"/>
        </w:rPr>
        <w:t xml:space="preserve"> menciona que ya han trabajado con Pococí, donde el Concejo Municipal adoptó un acuerdo para avanzar en los trámites necesarios, y que también han realizado sesiones con Limón. Además, se han programado reuniones en Guácimo y Talamanca. A lo largo de este proceso, han identificado requerimientos y apoyos neces</w:t>
      </w:r>
      <w:r w:rsidR="002B31DD">
        <w:rPr>
          <w:rFonts w:ascii="Times New Roman" w:eastAsia="Times New Roman" w:hAnsi="Times New Roman"/>
          <w:color w:val="000000" w:themeColor="text1"/>
          <w:sz w:val="24"/>
          <w:szCs w:val="24"/>
          <w:lang w:eastAsia="es-CR"/>
        </w:rPr>
        <w:t xml:space="preserve">arios para continuar avanzando. </w:t>
      </w:r>
      <w:r w:rsidR="002B31DD" w:rsidRPr="002B31DD">
        <w:rPr>
          <w:rFonts w:ascii="Times New Roman" w:eastAsia="Times New Roman" w:hAnsi="Times New Roman"/>
          <w:color w:val="000000" w:themeColor="text1"/>
          <w:sz w:val="24"/>
          <w:szCs w:val="24"/>
          <w:lang w:eastAsia="es-CR"/>
        </w:rPr>
        <w:t xml:space="preserve">Finalmente, </w:t>
      </w:r>
      <w:r w:rsidR="00D70B39">
        <w:rPr>
          <w:rFonts w:ascii="Times New Roman" w:eastAsia="Times New Roman" w:hAnsi="Times New Roman"/>
          <w:color w:val="000000" w:themeColor="text1"/>
          <w:sz w:val="24"/>
          <w:szCs w:val="24"/>
          <w:lang w:eastAsia="es-CR"/>
        </w:rPr>
        <w:t xml:space="preserve">doña </w:t>
      </w:r>
      <w:r w:rsidR="002B31DD" w:rsidRPr="002B31DD">
        <w:rPr>
          <w:rFonts w:ascii="Times New Roman" w:eastAsia="Times New Roman" w:hAnsi="Times New Roman"/>
          <w:color w:val="000000" w:themeColor="text1"/>
          <w:sz w:val="24"/>
          <w:szCs w:val="24"/>
          <w:lang w:eastAsia="es-CR"/>
        </w:rPr>
        <w:t xml:space="preserve">Carla presenta a </w:t>
      </w:r>
      <w:r w:rsidR="00D70B39">
        <w:rPr>
          <w:rFonts w:ascii="Times New Roman" w:eastAsia="Times New Roman" w:hAnsi="Times New Roman"/>
          <w:color w:val="000000" w:themeColor="text1"/>
          <w:sz w:val="24"/>
          <w:szCs w:val="24"/>
          <w:lang w:eastAsia="es-CR"/>
        </w:rPr>
        <w:t>d</w:t>
      </w:r>
      <w:r w:rsidR="002B31DD" w:rsidRPr="002B31DD">
        <w:rPr>
          <w:rFonts w:ascii="Times New Roman" w:eastAsia="Times New Roman" w:hAnsi="Times New Roman"/>
          <w:color w:val="000000" w:themeColor="text1"/>
          <w:sz w:val="24"/>
          <w:szCs w:val="24"/>
          <w:lang w:eastAsia="es-CR"/>
        </w:rPr>
        <w:t>on Víctor, quien detallará los procesos de aprobación y los pasos a seguir para continuar con la implementación del plan.</w:t>
      </w:r>
      <w:r w:rsidR="00D70B39">
        <w:rPr>
          <w:rFonts w:ascii="Times New Roman" w:eastAsia="Times New Roman" w:hAnsi="Times New Roman"/>
          <w:color w:val="000000" w:themeColor="text1"/>
          <w:sz w:val="24"/>
          <w:szCs w:val="24"/>
          <w:lang w:eastAsia="es-CR"/>
        </w:rPr>
        <w:t xml:space="preserve"> --------------------------------------------------------------------------------------</w:t>
      </w:r>
    </w:p>
    <w:p w14:paraId="1D1F532C" w14:textId="53FB66D2" w:rsidR="006B0BF2" w:rsidRDefault="00BD1CF0" w:rsidP="0067193F">
      <w:pPr>
        <w:spacing w:after="0" w:line="540" w:lineRule="exact"/>
        <w:jc w:val="both"/>
        <w:rPr>
          <w:rFonts w:ascii="Times New Roman" w:eastAsia="Times New Roman" w:hAnsi="Times New Roman"/>
          <w:color w:val="000000" w:themeColor="text1"/>
          <w:sz w:val="24"/>
          <w:szCs w:val="24"/>
          <w:lang w:eastAsia="es-CR"/>
        </w:rPr>
      </w:pPr>
      <w:r w:rsidRPr="005C02CC">
        <w:rPr>
          <w:rFonts w:ascii="Times New Roman" w:eastAsia="Times New Roman" w:hAnsi="Times New Roman"/>
          <w:noProof/>
          <w:color w:val="000000" w:themeColor="text1"/>
          <w:sz w:val="24"/>
          <w:szCs w:val="24"/>
          <w:lang w:eastAsia="es-CR"/>
        </w:rPr>
        <w:drawing>
          <wp:anchor distT="0" distB="0" distL="114300" distR="114300" simplePos="0" relativeHeight="251659264" behindDoc="0" locked="0" layoutInCell="1" allowOverlap="1" wp14:anchorId="06525E71" wp14:editId="05B31A77">
            <wp:simplePos x="0" y="0"/>
            <wp:positionH relativeFrom="margin">
              <wp:align>right</wp:align>
            </wp:positionH>
            <wp:positionV relativeFrom="paragraph">
              <wp:posOffset>90574</wp:posOffset>
            </wp:positionV>
            <wp:extent cx="2859405" cy="19118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8806" cy="1918098"/>
                    </a:xfrm>
                    <a:prstGeom prst="rect">
                      <a:avLst/>
                    </a:prstGeom>
                  </pic:spPr>
                </pic:pic>
              </a:graphicData>
            </a:graphic>
            <wp14:sizeRelH relativeFrom="page">
              <wp14:pctWidth>0</wp14:pctWidth>
            </wp14:sizeRelH>
            <wp14:sizeRelV relativeFrom="page">
              <wp14:pctHeight>0</wp14:pctHeight>
            </wp14:sizeRelV>
          </wp:anchor>
        </w:drawing>
      </w:r>
      <w:r w:rsidRPr="005C02CC">
        <w:rPr>
          <w:rFonts w:ascii="Times New Roman" w:eastAsia="Times New Roman" w:hAnsi="Times New Roman"/>
          <w:noProof/>
          <w:color w:val="000000" w:themeColor="text1"/>
          <w:sz w:val="24"/>
          <w:szCs w:val="24"/>
          <w:lang w:eastAsia="es-CR"/>
        </w:rPr>
        <w:drawing>
          <wp:anchor distT="0" distB="0" distL="114300" distR="114300" simplePos="0" relativeHeight="251658240" behindDoc="0" locked="0" layoutInCell="1" allowOverlap="1" wp14:anchorId="483D033E" wp14:editId="50BA7C3F">
            <wp:simplePos x="0" y="0"/>
            <wp:positionH relativeFrom="margin">
              <wp:align>left</wp:align>
            </wp:positionH>
            <wp:positionV relativeFrom="paragraph">
              <wp:posOffset>96116</wp:posOffset>
            </wp:positionV>
            <wp:extent cx="2997058" cy="19063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8161" cy="1913447"/>
                    </a:xfrm>
                    <a:prstGeom prst="rect">
                      <a:avLst/>
                    </a:prstGeom>
                  </pic:spPr>
                </pic:pic>
              </a:graphicData>
            </a:graphic>
            <wp14:sizeRelH relativeFrom="page">
              <wp14:pctWidth>0</wp14:pctWidth>
            </wp14:sizeRelH>
            <wp14:sizeRelV relativeFrom="page">
              <wp14:pctHeight>0</wp14:pctHeight>
            </wp14:sizeRelV>
          </wp:anchor>
        </w:drawing>
      </w:r>
    </w:p>
    <w:p w14:paraId="7F3F32AA" w14:textId="16142DD2"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24F6364D" w14:textId="3FD31549"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47AA8D14" w14:textId="69EFA734"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3B72FDC1" w14:textId="72BB15E8" w:rsidR="00055B15" w:rsidRDefault="00055B15" w:rsidP="0067193F">
      <w:pPr>
        <w:spacing w:after="0" w:line="540" w:lineRule="exact"/>
        <w:jc w:val="both"/>
        <w:rPr>
          <w:rFonts w:ascii="Times New Roman" w:eastAsia="Times New Roman" w:hAnsi="Times New Roman"/>
          <w:color w:val="000000" w:themeColor="text1"/>
          <w:sz w:val="24"/>
          <w:szCs w:val="24"/>
          <w:lang w:eastAsia="es-CR"/>
        </w:rPr>
      </w:pPr>
      <w:r w:rsidRPr="00055B15">
        <w:rPr>
          <w:rFonts w:ascii="Times New Roman" w:eastAsia="Times New Roman" w:hAnsi="Times New Roman"/>
          <w:color w:val="000000" w:themeColor="text1"/>
          <w:sz w:val="24"/>
          <w:szCs w:val="24"/>
          <w:lang w:eastAsia="es-CR"/>
        </w:rPr>
        <w:t xml:space="preserve"> </w:t>
      </w:r>
    </w:p>
    <w:p w14:paraId="0E445D05" w14:textId="77777777" w:rsidR="00EB47A6" w:rsidRDefault="00EB47A6" w:rsidP="0067193F">
      <w:pPr>
        <w:spacing w:after="0" w:line="540" w:lineRule="exact"/>
        <w:jc w:val="both"/>
        <w:rPr>
          <w:rFonts w:ascii="Times New Roman" w:eastAsia="Times New Roman" w:hAnsi="Times New Roman"/>
          <w:color w:val="000000" w:themeColor="text1"/>
          <w:sz w:val="24"/>
          <w:szCs w:val="24"/>
          <w:lang w:eastAsia="es-CR"/>
        </w:rPr>
      </w:pPr>
    </w:p>
    <w:p w14:paraId="2D83E0C3" w14:textId="53E94F5B" w:rsidR="003324D0" w:rsidRDefault="00D2230A" w:rsidP="0067193F">
      <w:pPr>
        <w:spacing w:after="0" w:line="540" w:lineRule="exact"/>
        <w:jc w:val="both"/>
        <w:rPr>
          <w:rFonts w:ascii="Times New Roman" w:eastAsia="Times New Roman" w:hAnsi="Times New Roman"/>
          <w:color w:val="000000" w:themeColor="text1"/>
          <w:sz w:val="24"/>
          <w:szCs w:val="24"/>
          <w:lang w:eastAsia="es-CR"/>
        </w:rPr>
      </w:pPr>
      <w:r w:rsidRPr="008459F9">
        <w:rPr>
          <w:rFonts w:ascii="Times New Roman" w:eastAsia="Times New Roman" w:hAnsi="Times New Roman"/>
          <w:noProof/>
          <w:color w:val="000000" w:themeColor="text1"/>
          <w:sz w:val="24"/>
          <w:szCs w:val="24"/>
          <w:lang w:eastAsia="es-CR"/>
        </w:rPr>
        <w:drawing>
          <wp:anchor distT="0" distB="0" distL="114300" distR="114300" simplePos="0" relativeHeight="251661312" behindDoc="0" locked="0" layoutInCell="1" allowOverlap="1" wp14:anchorId="11BAD640" wp14:editId="47CD816C">
            <wp:simplePos x="0" y="0"/>
            <wp:positionH relativeFrom="margin">
              <wp:posOffset>3070687</wp:posOffset>
            </wp:positionH>
            <wp:positionV relativeFrom="paragraph">
              <wp:posOffset>133522</wp:posOffset>
            </wp:positionV>
            <wp:extent cx="2888091" cy="1850679"/>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311" cy="1852742"/>
                    </a:xfrm>
                    <a:prstGeom prst="rect">
                      <a:avLst/>
                    </a:prstGeom>
                  </pic:spPr>
                </pic:pic>
              </a:graphicData>
            </a:graphic>
            <wp14:sizeRelH relativeFrom="page">
              <wp14:pctWidth>0</wp14:pctWidth>
            </wp14:sizeRelH>
            <wp14:sizeRelV relativeFrom="page">
              <wp14:pctHeight>0</wp14:pctHeight>
            </wp14:sizeRelV>
          </wp:anchor>
        </w:drawing>
      </w:r>
      <w:r w:rsidRPr="008459F9">
        <w:rPr>
          <w:rFonts w:ascii="Times New Roman" w:eastAsia="Times New Roman" w:hAnsi="Times New Roman"/>
          <w:noProof/>
          <w:color w:val="000000" w:themeColor="text1"/>
          <w:sz w:val="24"/>
          <w:szCs w:val="24"/>
          <w:lang w:eastAsia="es-CR"/>
        </w:rPr>
        <w:drawing>
          <wp:anchor distT="0" distB="0" distL="114300" distR="114300" simplePos="0" relativeHeight="251660288" behindDoc="0" locked="0" layoutInCell="1" allowOverlap="1" wp14:anchorId="65C98996" wp14:editId="5DFE67E9">
            <wp:simplePos x="0" y="0"/>
            <wp:positionH relativeFrom="margin">
              <wp:posOffset>-16106</wp:posOffset>
            </wp:positionH>
            <wp:positionV relativeFrom="paragraph">
              <wp:posOffset>144606</wp:posOffset>
            </wp:positionV>
            <wp:extent cx="3020060" cy="1839883"/>
            <wp:effectExtent l="0" t="0" r="889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783" cy="1842760"/>
                    </a:xfrm>
                    <a:prstGeom prst="rect">
                      <a:avLst/>
                    </a:prstGeom>
                  </pic:spPr>
                </pic:pic>
              </a:graphicData>
            </a:graphic>
            <wp14:sizeRelH relativeFrom="page">
              <wp14:pctWidth>0</wp14:pctWidth>
            </wp14:sizeRelH>
            <wp14:sizeRelV relativeFrom="page">
              <wp14:pctHeight>0</wp14:pctHeight>
            </wp14:sizeRelV>
          </wp:anchor>
        </w:drawing>
      </w:r>
    </w:p>
    <w:p w14:paraId="0E41B4BD" w14:textId="69B18284"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077DEC67" w14:textId="571EB96B"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0A1F9884" w14:textId="4DCC9CBD"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5B764807" w14:textId="5FA01E79"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7A82187A" w14:textId="77777777" w:rsidR="00BD1CF0" w:rsidRDefault="00BD1CF0" w:rsidP="0067193F">
      <w:pPr>
        <w:spacing w:after="0" w:line="540" w:lineRule="exact"/>
        <w:jc w:val="both"/>
        <w:rPr>
          <w:rFonts w:ascii="Times New Roman" w:eastAsia="Times New Roman" w:hAnsi="Times New Roman"/>
          <w:color w:val="000000" w:themeColor="text1"/>
          <w:sz w:val="24"/>
          <w:szCs w:val="24"/>
          <w:lang w:eastAsia="es-CR"/>
        </w:rPr>
      </w:pPr>
    </w:p>
    <w:p w14:paraId="353D7734" w14:textId="47733F45" w:rsidR="005C02CC" w:rsidRDefault="007A30BC" w:rsidP="0067193F">
      <w:pPr>
        <w:spacing w:after="0" w:line="540" w:lineRule="exact"/>
        <w:jc w:val="both"/>
        <w:rPr>
          <w:rFonts w:ascii="Times New Roman" w:eastAsia="Times New Roman" w:hAnsi="Times New Roman"/>
          <w:color w:val="000000" w:themeColor="text1"/>
          <w:sz w:val="24"/>
          <w:szCs w:val="24"/>
          <w:lang w:eastAsia="es-CR"/>
        </w:rPr>
      </w:pPr>
      <w:r w:rsidRPr="00F1346C">
        <w:rPr>
          <w:rFonts w:ascii="Times New Roman" w:eastAsia="Times New Roman" w:hAnsi="Times New Roman"/>
          <w:noProof/>
          <w:color w:val="000000" w:themeColor="text1"/>
          <w:sz w:val="24"/>
          <w:szCs w:val="24"/>
          <w:lang w:eastAsia="es-CR"/>
        </w:rPr>
        <w:drawing>
          <wp:anchor distT="0" distB="0" distL="114300" distR="114300" simplePos="0" relativeHeight="251663360" behindDoc="0" locked="0" layoutInCell="1" allowOverlap="1" wp14:anchorId="33028D69" wp14:editId="664C240D">
            <wp:simplePos x="0" y="0"/>
            <wp:positionH relativeFrom="margin">
              <wp:posOffset>3080168</wp:posOffset>
            </wp:positionH>
            <wp:positionV relativeFrom="paragraph">
              <wp:posOffset>199483</wp:posOffset>
            </wp:positionV>
            <wp:extent cx="2847088" cy="2075818"/>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877" cy="2081497"/>
                    </a:xfrm>
                    <a:prstGeom prst="rect">
                      <a:avLst/>
                    </a:prstGeom>
                  </pic:spPr>
                </pic:pic>
              </a:graphicData>
            </a:graphic>
            <wp14:sizeRelH relativeFrom="page">
              <wp14:pctWidth>0</wp14:pctWidth>
            </wp14:sizeRelH>
            <wp14:sizeRelV relativeFrom="page">
              <wp14:pctHeight>0</wp14:pctHeight>
            </wp14:sizeRelV>
          </wp:anchor>
        </w:drawing>
      </w:r>
      <w:r w:rsidRPr="00F1346C">
        <w:rPr>
          <w:rFonts w:ascii="Times New Roman" w:eastAsia="Times New Roman" w:hAnsi="Times New Roman"/>
          <w:noProof/>
          <w:color w:val="000000" w:themeColor="text1"/>
          <w:sz w:val="24"/>
          <w:szCs w:val="24"/>
          <w:lang w:eastAsia="es-CR"/>
        </w:rPr>
        <w:drawing>
          <wp:anchor distT="0" distB="0" distL="114300" distR="114300" simplePos="0" relativeHeight="251662336" behindDoc="0" locked="0" layoutInCell="1" allowOverlap="1" wp14:anchorId="5E4E5828" wp14:editId="34431A74">
            <wp:simplePos x="0" y="0"/>
            <wp:positionH relativeFrom="margin">
              <wp:posOffset>-1056</wp:posOffset>
            </wp:positionH>
            <wp:positionV relativeFrom="paragraph">
              <wp:posOffset>160480</wp:posOffset>
            </wp:positionV>
            <wp:extent cx="3007613" cy="2127822"/>
            <wp:effectExtent l="0" t="0" r="254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0933" cy="2137246"/>
                    </a:xfrm>
                    <a:prstGeom prst="rect">
                      <a:avLst/>
                    </a:prstGeom>
                  </pic:spPr>
                </pic:pic>
              </a:graphicData>
            </a:graphic>
            <wp14:sizeRelH relativeFrom="page">
              <wp14:pctWidth>0</wp14:pctWidth>
            </wp14:sizeRelH>
            <wp14:sizeRelV relativeFrom="page">
              <wp14:pctHeight>0</wp14:pctHeight>
            </wp14:sizeRelV>
          </wp:anchor>
        </w:drawing>
      </w:r>
    </w:p>
    <w:p w14:paraId="206120ED" w14:textId="66F7C7B9"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1C19D843" w14:textId="312F1836"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2A05588A" w14:textId="5905C4B1"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58A41C4" w14:textId="6DDE3DB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E2E7CA2" w14:textId="77777777" w:rsidR="00D2230A" w:rsidRDefault="00D2230A" w:rsidP="0067193F">
      <w:pPr>
        <w:spacing w:after="0" w:line="540" w:lineRule="exact"/>
        <w:jc w:val="both"/>
        <w:rPr>
          <w:rFonts w:ascii="Times New Roman" w:eastAsia="Times New Roman" w:hAnsi="Times New Roman"/>
          <w:color w:val="000000" w:themeColor="text1"/>
          <w:sz w:val="24"/>
          <w:szCs w:val="24"/>
          <w:lang w:eastAsia="es-CR"/>
        </w:rPr>
      </w:pPr>
    </w:p>
    <w:p w14:paraId="25D9395E" w14:textId="77777777" w:rsidR="007A30BC" w:rsidRDefault="007A30BC" w:rsidP="0067193F">
      <w:pPr>
        <w:spacing w:after="0" w:line="540" w:lineRule="exact"/>
        <w:jc w:val="both"/>
        <w:rPr>
          <w:rFonts w:ascii="Times New Roman" w:eastAsia="Times New Roman" w:hAnsi="Times New Roman"/>
          <w:color w:val="000000" w:themeColor="text1"/>
          <w:sz w:val="24"/>
          <w:szCs w:val="24"/>
          <w:lang w:eastAsia="es-CR"/>
        </w:rPr>
      </w:pPr>
    </w:p>
    <w:p w14:paraId="743EB201" w14:textId="17EE239F" w:rsidR="00F1346C" w:rsidRDefault="00D2230A" w:rsidP="0067193F">
      <w:pPr>
        <w:spacing w:after="0" w:line="540" w:lineRule="exact"/>
        <w:jc w:val="both"/>
        <w:rPr>
          <w:rFonts w:ascii="Times New Roman" w:eastAsia="Times New Roman" w:hAnsi="Times New Roman"/>
          <w:color w:val="000000" w:themeColor="text1"/>
          <w:sz w:val="24"/>
          <w:szCs w:val="24"/>
          <w:lang w:eastAsia="es-CR"/>
        </w:rPr>
      </w:pPr>
      <w:r w:rsidRPr="00F1346C">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64384" behindDoc="0" locked="0" layoutInCell="1" allowOverlap="1" wp14:anchorId="7628CEEC" wp14:editId="03C75310">
            <wp:simplePos x="0" y="0"/>
            <wp:positionH relativeFrom="margin">
              <wp:align>left</wp:align>
            </wp:positionH>
            <wp:positionV relativeFrom="paragraph">
              <wp:posOffset>213880</wp:posOffset>
            </wp:positionV>
            <wp:extent cx="2995476" cy="1839306"/>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5476" cy="1839306"/>
                    </a:xfrm>
                    <a:prstGeom prst="rect">
                      <a:avLst/>
                    </a:prstGeom>
                  </pic:spPr>
                </pic:pic>
              </a:graphicData>
            </a:graphic>
            <wp14:sizeRelH relativeFrom="page">
              <wp14:pctWidth>0</wp14:pctWidth>
            </wp14:sizeRelH>
            <wp14:sizeRelV relativeFrom="page">
              <wp14:pctHeight>0</wp14:pctHeight>
            </wp14:sizeRelV>
          </wp:anchor>
        </w:drawing>
      </w:r>
      <w:r w:rsidRPr="00F1346C">
        <w:rPr>
          <w:rFonts w:ascii="Times New Roman" w:eastAsia="Times New Roman" w:hAnsi="Times New Roman"/>
          <w:noProof/>
          <w:color w:val="000000" w:themeColor="text1"/>
          <w:sz w:val="24"/>
          <w:szCs w:val="24"/>
          <w:lang w:eastAsia="es-CR"/>
        </w:rPr>
        <w:drawing>
          <wp:anchor distT="0" distB="0" distL="114300" distR="114300" simplePos="0" relativeHeight="251665408" behindDoc="0" locked="0" layoutInCell="1" allowOverlap="1" wp14:anchorId="5D8BD536" wp14:editId="6DC74B97">
            <wp:simplePos x="0" y="0"/>
            <wp:positionH relativeFrom="margin">
              <wp:align>right</wp:align>
            </wp:positionH>
            <wp:positionV relativeFrom="paragraph">
              <wp:posOffset>202796</wp:posOffset>
            </wp:positionV>
            <wp:extent cx="2857700" cy="185096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9027" cy="1851826"/>
                    </a:xfrm>
                    <a:prstGeom prst="rect">
                      <a:avLst/>
                    </a:prstGeom>
                  </pic:spPr>
                </pic:pic>
              </a:graphicData>
            </a:graphic>
            <wp14:sizeRelH relativeFrom="page">
              <wp14:pctWidth>0</wp14:pctWidth>
            </wp14:sizeRelH>
            <wp14:sizeRelV relativeFrom="page">
              <wp14:pctHeight>0</wp14:pctHeight>
            </wp14:sizeRelV>
          </wp:anchor>
        </w:drawing>
      </w:r>
    </w:p>
    <w:p w14:paraId="71FE9C64" w14:textId="3B6893BE"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6AC4C740" w14:textId="6F1F13BB"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9FB3807" w14:textId="732530C3"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A810912" w14:textId="7ED16E9F"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8F36EA9" w14:textId="1EEFEF9D"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5C80F4E" w14:textId="51C7723A" w:rsidR="00D2230A" w:rsidRDefault="00D2230A" w:rsidP="0067193F">
      <w:pPr>
        <w:spacing w:after="0" w:line="540" w:lineRule="exact"/>
        <w:jc w:val="both"/>
        <w:rPr>
          <w:rFonts w:ascii="Times New Roman" w:eastAsia="Times New Roman" w:hAnsi="Times New Roman"/>
          <w:color w:val="000000" w:themeColor="text1"/>
          <w:sz w:val="24"/>
          <w:szCs w:val="24"/>
          <w:lang w:eastAsia="es-CR"/>
        </w:rPr>
      </w:pPr>
      <w:r w:rsidRPr="00F1346C">
        <w:rPr>
          <w:rFonts w:ascii="Times New Roman" w:eastAsia="Times New Roman" w:hAnsi="Times New Roman"/>
          <w:noProof/>
          <w:color w:val="000000" w:themeColor="text1"/>
          <w:sz w:val="24"/>
          <w:szCs w:val="24"/>
          <w:lang w:eastAsia="es-CR"/>
        </w:rPr>
        <w:drawing>
          <wp:anchor distT="0" distB="0" distL="114300" distR="114300" simplePos="0" relativeHeight="251667456" behindDoc="0" locked="0" layoutInCell="1" allowOverlap="1" wp14:anchorId="6072CBD2" wp14:editId="6EB53962">
            <wp:simplePos x="0" y="0"/>
            <wp:positionH relativeFrom="margin">
              <wp:align>right</wp:align>
            </wp:positionH>
            <wp:positionV relativeFrom="paragraph">
              <wp:posOffset>212494</wp:posOffset>
            </wp:positionV>
            <wp:extent cx="2873727" cy="1835958"/>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3727" cy="1835958"/>
                    </a:xfrm>
                    <a:prstGeom prst="rect">
                      <a:avLst/>
                    </a:prstGeom>
                  </pic:spPr>
                </pic:pic>
              </a:graphicData>
            </a:graphic>
            <wp14:sizeRelH relativeFrom="page">
              <wp14:pctWidth>0</wp14:pctWidth>
            </wp14:sizeRelH>
            <wp14:sizeRelV relativeFrom="page">
              <wp14:pctHeight>0</wp14:pctHeight>
            </wp14:sizeRelV>
          </wp:anchor>
        </w:drawing>
      </w:r>
      <w:r w:rsidRPr="00F1346C">
        <w:rPr>
          <w:rFonts w:ascii="Times New Roman" w:eastAsia="Times New Roman" w:hAnsi="Times New Roman"/>
          <w:noProof/>
          <w:color w:val="000000" w:themeColor="text1"/>
          <w:sz w:val="24"/>
          <w:szCs w:val="24"/>
          <w:lang w:eastAsia="es-CR"/>
        </w:rPr>
        <w:drawing>
          <wp:anchor distT="0" distB="0" distL="114300" distR="114300" simplePos="0" relativeHeight="251666432" behindDoc="0" locked="0" layoutInCell="1" allowOverlap="1" wp14:anchorId="167AA14D" wp14:editId="1584BA6B">
            <wp:simplePos x="0" y="0"/>
            <wp:positionH relativeFrom="margin">
              <wp:align>left</wp:align>
            </wp:positionH>
            <wp:positionV relativeFrom="paragraph">
              <wp:posOffset>206952</wp:posOffset>
            </wp:positionV>
            <wp:extent cx="2993738" cy="185581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3738" cy="1855817"/>
                    </a:xfrm>
                    <a:prstGeom prst="rect">
                      <a:avLst/>
                    </a:prstGeom>
                  </pic:spPr>
                </pic:pic>
              </a:graphicData>
            </a:graphic>
            <wp14:sizeRelH relativeFrom="page">
              <wp14:pctWidth>0</wp14:pctWidth>
            </wp14:sizeRelH>
            <wp14:sizeRelV relativeFrom="page">
              <wp14:pctHeight>0</wp14:pctHeight>
            </wp14:sizeRelV>
          </wp:anchor>
        </w:drawing>
      </w:r>
    </w:p>
    <w:p w14:paraId="09F4DC78" w14:textId="616E35C1"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0413286C" w14:textId="6E87E19A"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CB2DDB5" w14:textId="65052EE6"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69D52E0" w14:textId="4B644D60"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4C7CE5D2" w14:textId="34ED4F9D"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D0232D0" w14:textId="314B5F4F" w:rsidR="00F1346C" w:rsidRDefault="00404008" w:rsidP="0067193F">
      <w:pPr>
        <w:spacing w:after="0" w:line="540" w:lineRule="exact"/>
        <w:jc w:val="both"/>
        <w:rPr>
          <w:rFonts w:ascii="Times New Roman" w:eastAsia="Times New Roman" w:hAnsi="Times New Roman"/>
          <w:color w:val="000000" w:themeColor="text1"/>
          <w:sz w:val="24"/>
          <w:szCs w:val="24"/>
          <w:lang w:eastAsia="es-CR"/>
        </w:rPr>
      </w:pPr>
      <w:r w:rsidRPr="00EB47A6">
        <w:rPr>
          <w:rFonts w:ascii="Times New Roman" w:eastAsia="Times New Roman" w:hAnsi="Times New Roman"/>
          <w:noProof/>
          <w:color w:val="000000" w:themeColor="text1"/>
          <w:sz w:val="24"/>
          <w:szCs w:val="24"/>
          <w:lang w:eastAsia="es-CR"/>
        </w:rPr>
        <w:drawing>
          <wp:anchor distT="0" distB="0" distL="114300" distR="114300" simplePos="0" relativeHeight="251669504" behindDoc="0" locked="0" layoutInCell="1" allowOverlap="1" wp14:anchorId="50016FB6" wp14:editId="636FBB04">
            <wp:simplePos x="0" y="0"/>
            <wp:positionH relativeFrom="margin">
              <wp:align>right</wp:align>
            </wp:positionH>
            <wp:positionV relativeFrom="paragraph">
              <wp:posOffset>196613</wp:posOffset>
            </wp:positionV>
            <wp:extent cx="2917190" cy="1834998"/>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581" cy="1840276"/>
                    </a:xfrm>
                    <a:prstGeom prst="rect">
                      <a:avLst/>
                    </a:prstGeom>
                  </pic:spPr>
                </pic:pic>
              </a:graphicData>
            </a:graphic>
            <wp14:sizeRelH relativeFrom="page">
              <wp14:pctWidth>0</wp14:pctWidth>
            </wp14:sizeRelH>
            <wp14:sizeRelV relativeFrom="page">
              <wp14:pctHeight>0</wp14:pctHeight>
            </wp14:sizeRelV>
          </wp:anchor>
        </w:drawing>
      </w:r>
      <w:r w:rsidRPr="00EB47A6">
        <w:rPr>
          <w:rFonts w:ascii="Times New Roman" w:eastAsia="Times New Roman" w:hAnsi="Times New Roman"/>
          <w:noProof/>
          <w:color w:val="000000" w:themeColor="text1"/>
          <w:sz w:val="24"/>
          <w:szCs w:val="24"/>
          <w:lang w:eastAsia="es-CR"/>
        </w:rPr>
        <w:drawing>
          <wp:anchor distT="0" distB="0" distL="114300" distR="114300" simplePos="0" relativeHeight="251668480" behindDoc="0" locked="0" layoutInCell="1" allowOverlap="1" wp14:anchorId="5027C70A" wp14:editId="39467F2D">
            <wp:simplePos x="0" y="0"/>
            <wp:positionH relativeFrom="margin">
              <wp:align>left</wp:align>
            </wp:positionH>
            <wp:positionV relativeFrom="paragraph">
              <wp:posOffset>176141</wp:posOffset>
            </wp:positionV>
            <wp:extent cx="2904217" cy="185609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0096" cy="1872636"/>
                    </a:xfrm>
                    <a:prstGeom prst="rect">
                      <a:avLst/>
                    </a:prstGeom>
                  </pic:spPr>
                </pic:pic>
              </a:graphicData>
            </a:graphic>
            <wp14:sizeRelH relativeFrom="page">
              <wp14:pctWidth>0</wp14:pctWidth>
            </wp14:sizeRelH>
            <wp14:sizeRelV relativeFrom="page">
              <wp14:pctHeight>0</wp14:pctHeight>
            </wp14:sizeRelV>
          </wp:anchor>
        </w:drawing>
      </w:r>
    </w:p>
    <w:p w14:paraId="5AF3EFCF" w14:textId="1B306270"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1481973A" w14:textId="6A1B3C19"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1BE1391" w14:textId="38EAE2C1"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2AD6233" w14:textId="3FBF784E"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2F2D224" w14:textId="0E99B02D"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43375187" w14:textId="31D5C258" w:rsidR="00F1346C" w:rsidRDefault="00404008" w:rsidP="0067193F">
      <w:pPr>
        <w:spacing w:after="0" w:line="540" w:lineRule="exact"/>
        <w:jc w:val="both"/>
        <w:rPr>
          <w:rFonts w:ascii="Times New Roman" w:eastAsia="Times New Roman" w:hAnsi="Times New Roman"/>
          <w:color w:val="000000" w:themeColor="text1"/>
          <w:sz w:val="24"/>
          <w:szCs w:val="24"/>
          <w:lang w:eastAsia="es-CR"/>
        </w:rPr>
      </w:pPr>
      <w:r w:rsidRPr="000A4631">
        <w:rPr>
          <w:rFonts w:ascii="Times New Roman" w:eastAsia="Times New Roman" w:hAnsi="Times New Roman"/>
          <w:noProof/>
          <w:color w:val="000000" w:themeColor="text1"/>
          <w:sz w:val="24"/>
          <w:szCs w:val="24"/>
          <w:lang w:eastAsia="es-CR"/>
        </w:rPr>
        <w:drawing>
          <wp:anchor distT="0" distB="0" distL="114300" distR="114300" simplePos="0" relativeHeight="251671552" behindDoc="0" locked="0" layoutInCell="1" allowOverlap="1" wp14:anchorId="0EEBF440" wp14:editId="007688D5">
            <wp:simplePos x="0" y="0"/>
            <wp:positionH relativeFrom="margin">
              <wp:align>right</wp:align>
            </wp:positionH>
            <wp:positionV relativeFrom="paragraph">
              <wp:posOffset>165906</wp:posOffset>
            </wp:positionV>
            <wp:extent cx="2903542" cy="1807845"/>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542" cy="1807845"/>
                    </a:xfrm>
                    <a:prstGeom prst="rect">
                      <a:avLst/>
                    </a:prstGeom>
                  </pic:spPr>
                </pic:pic>
              </a:graphicData>
            </a:graphic>
            <wp14:sizeRelH relativeFrom="page">
              <wp14:pctWidth>0</wp14:pctWidth>
            </wp14:sizeRelH>
            <wp14:sizeRelV relativeFrom="page">
              <wp14:pctHeight>0</wp14:pctHeight>
            </wp14:sizeRelV>
          </wp:anchor>
        </w:drawing>
      </w:r>
      <w:r w:rsidRPr="000A4631">
        <w:rPr>
          <w:rFonts w:ascii="Times New Roman" w:eastAsia="Times New Roman" w:hAnsi="Times New Roman"/>
          <w:noProof/>
          <w:color w:val="000000" w:themeColor="text1"/>
          <w:sz w:val="24"/>
          <w:szCs w:val="24"/>
          <w:lang w:eastAsia="es-CR"/>
        </w:rPr>
        <w:drawing>
          <wp:anchor distT="0" distB="0" distL="114300" distR="114300" simplePos="0" relativeHeight="251670528" behindDoc="0" locked="0" layoutInCell="1" allowOverlap="1" wp14:anchorId="6AA71A88" wp14:editId="4FE0F6B9">
            <wp:simplePos x="0" y="0"/>
            <wp:positionH relativeFrom="margin">
              <wp:posOffset>-15610</wp:posOffset>
            </wp:positionH>
            <wp:positionV relativeFrom="paragraph">
              <wp:posOffset>152258</wp:posOffset>
            </wp:positionV>
            <wp:extent cx="2945765" cy="1815152"/>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0333" cy="1817966"/>
                    </a:xfrm>
                    <a:prstGeom prst="rect">
                      <a:avLst/>
                    </a:prstGeom>
                  </pic:spPr>
                </pic:pic>
              </a:graphicData>
            </a:graphic>
            <wp14:sizeRelH relativeFrom="page">
              <wp14:pctWidth>0</wp14:pctWidth>
            </wp14:sizeRelH>
            <wp14:sizeRelV relativeFrom="page">
              <wp14:pctHeight>0</wp14:pctHeight>
            </wp14:sizeRelV>
          </wp:anchor>
        </w:drawing>
      </w:r>
    </w:p>
    <w:p w14:paraId="01348EB1" w14:textId="2B5C1EE4"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0819DD7C" w14:textId="0B33427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A78C494" w14:textId="34E8619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0CD56725" w14:textId="6EBA671A"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89F77D2" w14:textId="2B326C42"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63F77259" w14:textId="78262645" w:rsidR="00F1346C" w:rsidRDefault="00EE3ECA" w:rsidP="0067193F">
      <w:pPr>
        <w:spacing w:after="0" w:line="540" w:lineRule="exact"/>
        <w:jc w:val="both"/>
        <w:rPr>
          <w:rFonts w:ascii="Times New Roman" w:eastAsia="Times New Roman" w:hAnsi="Times New Roman"/>
          <w:color w:val="000000" w:themeColor="text1"/>
          <w:sz w:val="24"/>
          <w:szCs w:val="24"/>
          <w:lang w:eastAsia="es-CR"/>
        </w:rPr>
      </w:pPr>
      <w:r w:rsidRPr="00EE3ECA">
        <w:rPr>
          <w:rFonts w:ascii="Times New Roman" w:eastAsia="Times New Roman" w:hAnsi="Times New Roman"/>
          <w:noProof/>
          <w:color w:val="000000" w:themeColor="text1"/>
          <w:sz w:val="24"/>
          <w:szCs w:val="24"/>
          <w:lang w:eastAsia="es-CR"/>
        </w:rPr>
        <w:drawing>
          <wp:anchor distT="0" distB="0" distL="114300" distR="114300" simplePos="0" relativeHeight="251673600" behindDoc="0" locked="0" layoutInCell="1" allowOverlap="1" wp14:anchorId="5B977E50" wp14:editId="21EB9C5B">
            <wp:simplePos x="0" y="0"/>
            <wp:positionH relativeFrom="margin">
              <wp:align>right</wp:align>
            </wp:positionH>
            <wp:positionV relativeFrom="paragraph">
              <wp:posOffset>148846</wp:posOffset>
            </wp:positionV>
            <wp:extent cx="2877190" cy="186944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7190" cy="1869440"/>
                    </a:xfrm>
                    <a:prstGeom prst="rect">
                      <a:avLst/>
                    </a:prstGeom>
                  </pic:spPr>
                </pic:pic>
              </a:graphicData>
            </a:graphic>
            <wp14:sizeRelH relativeFrom="page">
              <wp14:pctWidth>0</wp14:pctWidth>
            </wp14:sizeRelH>
            <wp14:sizeRelV relativeFrom="page">
              <wp14:pctHeight>0</wp14:pctHeight>
            </wp14:sizeRelV>
          </wp:anchor>
        </w:drawing>
      </w:r>
      <w:r w:rsidR="00404008" w:rsidRPr="00404008">
        <w:rPr>
          <w:rFonts w:ascii="Times New Roman" w:eastAsia="Times New Roman" w:hAnsi="Times New Roman"/>
          <w:noProof/>
          <w:color w:val="000000" w:themeColor="text1"/>
          <w:sz w:val="24"/>
          <w:szCs w:val="24"/>
          <w:lang w:eastAsia="es-CR"/>
        </w:rPr>
        <w:drawing>
          <wp:anchor distT="0" distB="0" distL="114300" distR="114300" simplePos="0" relativeHeight="251672576" behindDoc="0" locked="0" layoutInCell="1" allowOverlap="1" wp14:anchorId="547EF097" wp14:editId="2B44C4CF">
            <wp:simplePos x="0" y="0"/>
            <wp:positionH relativeFrom="margin">
              <wp:align>left</wp:align>
            </wp:positionH>
            <wp:positionV relativeFrom="paragraph">
              <wp:posOffset>128374</wp:posOffset>
            </wp:positionV>
            <wp:extent cx="2983511" cy="1903863"/>
            <wp:effectExtent l="0" t="0" r="7620" b="127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3511" cy="1903863"/>
                    </a:xfrm>
                    <a:prstGeom prst="rect">
                      <a:avLst/>
                    </a:prstGeom>
                  </pic:spPr>
                </pic:pic>
              </a:graphicData>
            </a:graphic>
            <wp14:sizeRelH relativeFrom="page">
              <wp14:pctWidth>0</wp14:pctWidth>
            </wp14:sizeRelH>
            <wp14:sizeRelV relativeFrom="page">
              <wp14:pctHeight>0</wp14:pctHeight>
            </wp14:sizeRelV>
          </wp:anchor>
        </w:drawing>
      </w:r>
    </w:p>
    <w:p w14:paraId="0CE1025D" w14:textId="653283ED"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F9D4775" w14:textId="4CD70D2E"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CB5E340" w14:textId="0A7BE5B9"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6BBE668" w14:textId="60F378EE"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24E9C88" w14:textId="7CC1527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37448924" w14:textId="180E8F57" w:rsidR="00F1346C" w:rsidRDefault="00406032" w:rsidP="0067193F">
      <w:pPr>
        <w:spacing w:after="0" w:line="540" w:lineRule="exact"/>
        <w:jc w:val="both"/>
        <w:rPr>
          <w:rFonts w:ascii="Times New Roman" w:eastAsia="Times New Roman" w:hAnsi="Times New Roman"/>
          <w:color w:val="000000" w:themeColor="text1"/>
          <w:sz w:val="24"/>
          <w:szCs w:val="24"/>
          <w:lang w:eastAsia="es-CR"/>
        </w:rPr>
      </w:pPr>
      <w:r w:rsidRPr="00406032">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75648" behindDoc="0" locked="0" layoutInCell="1" allowOverlap="1" wp14:anchorId="43207622" wp14:editId="194249C3">
            <wp:simplePos x="0" y="0"/>
            <wp:positionH relativeFrom="margin">
              <wp:align>right</wp:align>
            </wp:positionH>
            <wp:positionV relativeFrom="paragraph">
              <wp:posOffset>186377</wp:posOffset>
            </wp:positionV>
            <wp:extent cx="2849264" cy="1855309"/>
            <wp:effectExtent l="0" t="0" r="825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9264" cy="1855309"/>
                    </a:xfrm>
                    <a:prstGeom prst="rect">
                      <a:avLst/>
                    </a:prstGeom>
                  </pic:spPr>
                </pic:pic>
              </a:graphicData>
            </a:graphic>
            <wp14:sizeRelH relativeFrom="page">
              <wp14:pctWidth>0</wp14:pctWidth>
            </wp14:sizeRelH>
            <wp14:sizeRelV relativeFrom="page">
              <wp14:pctHeight>0</wp14:pctHeight>
            </wp14:sizeRelV>
          </wp:anchor>
        </w:drawing>
      </w:r>
      <w:r w:rsidR="00EE3ECA" w:rsidRPr="00EE3ECA">
        <w:rPr>
          <w:rFonts w:ascii="Times New Roman" w:eastAsia="Times New Roman" w:hAnsi="Times New Roman"/>
          <w:noProof/>
          <w:color w:val="000000" w:themeColor="text1"/>
          <w:sz w:val="24"/>
          <w:szCs w:val="24"/>
          <w:lang w:eastAsia="es-CR"/>
        </w:rPr>
        <w:drawing>
          <wp:anchor distT="0" distB="0" distL="114300" distR="114300" simplePos="0" relativeHeight="251674624" behindDoc="0" locked="0" layoutInCell="1" allowOverlap="1" wp14:anchorId="2F504583" wp14:editId="2BC7936F">
            <wp:simplePos x="0" y="0"/>
            <wp:positionH relativeFrom="margin">
              <wp:align>left</wp:align>
            </wp:positionH>
            <wp:positionV relativeFrom="paragraph">
              <wp:posOffset>172729</wp:posOffset>
            </wp:positionV>
            <wp:extent cx="3007995" cy="1862920"/>
            <wp:effectExtent l="0" t="0" r="1905"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7995" cy="1862920"/>
                    </a:xfrm>
                    <a:prstGeom prst="rect">
                      <a:avLst/>
                    </a:prstGeom>
                  </pic:spPr>
                </pic:pic>
              </a:graphicData>
            </a:graphic>
            <wp14:sizeRelH relativeFrom="page">
              <wp14:pctWidth>0</wp14:pctWidth>
            </wp14:sizeRelH>
            <wp14:sizeRelV relativeFrom="page">
              <wp14:pctHeight>0</wp14:pctHeight>
            </wp14:sizeRelV>
          </wp:anchor>
        </w:drawing>
      </w:r>
    </w:p>
    <w:p w14:paraId="3F235363" w14:textId="00F044E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E18EACE" w14:textId="32472716"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C1001ED" w14:textId="3C2EA714"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0686FBB8" w14:textId="0DDF6285"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582EB83" w14:textId="70708B99"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0A37C2E" w14:textId="65CCC17F" w:rsidR="00F1346C" w:rsidRDefault="00310F0F" w:rsidP="0067193F">
      <w:pPr>
        <w:spacing w:after="0" w:line="540" w:lineRule="exact"/>
        <w:jc w:val="both"/>
        <w:rPr>
          <w:rFonts w:ascii="Times New Roman" w:eastAsia="Times New Roman" w:hAnsi="Times New Roman"/>
          <w:color w:val="000000" w:themeColor="text1"/>
          <w:sz w:val="24"/>
          <w:szCs w:val="24"/>
          <w:lang w:eastAsia="es-CR"/>
        </w:rPr>
      </w:pPr>
      <w:r w:rsidRPr="00406032">
        <w:rPr>
          <w:rFonts w:ascii="Times New Roman" w:eastAsia="Times New Roman" w:hAnsi="Times New Roman"/>
          <w:noProof/>
          <w:color w:val="000000" w:themeColor="text1"/>
          <w:sz w:val="24"/>
          <w:szCs w:val="24"/>
          <w:lang w:eastAsia="es-CR"/>
        </w:rPr>
        <w:drawing>
          <wp:anchor distT="0" distB="0" distL="114300" distR="114300" simplePos="0" relativeHeight="251676672" behindDoc="0" locked="0" layoutInCell="1" allowOverlap="1" wp14:anchorId="141A5558" wp14:editId="216F3B0F">
            <wp:simplePos x="0" y="0"/>
            <wp:positionH relativeFrom="margin">
              <wp:align>left</wp:align>
            </wp:positionH>
            <wp:positionV relativeFrom="paragraph">
              <wp:posOffset>73783</wp:posOffset>
            </wp:positionV>
            <wp:extent cx="3022979" cy="1903730"/>
            <wp:effectExtent l="0" t="0" r="635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2979" cy="1903730"/>
                    </a:xfrm>
                    <a:prstGeom prst="rect">
                      <a:avLst/>
                    </a:prstGeom>
                  </pic:spPr>
                </pic:pic>
              </a:graphicData>
            </a:graphic>
            <wp14:sizeRelH relativeFrom="page">
              <wp14:pctWidth>0</wp14:pctWidth>
            </wp14:sizeRelH>
            <wp14:sizeRelV relativeFrom="page">
              <wp14:pctHeight>0</wp14:pctHeight>
            </wp14:sizeRelV>
          </wp:anchor>
        </w:drawing>
      </w:r>
      <w:r w:rsidRPr="00310F0F">
        <w:rPr>
          <w:rFonts w:ascii="Times New Roman" w:eastAsia="Times New Roman" w:hAnsi="Times New Roman"/>
          <w:noProof/>
          <w:color w:val="000000" w:themeColor="text1"/>
          <w:sz w:val="24"/>
          <w:szCs w:val="24"/>
          <w:lang w:eastAsia="es-CR"/>
        </w:rPr>
        <w:drawing>
          <wp:anchor distT="0" distB="0" distL="114300" distR="114300" simplePos="0" relativeHeight="251677696" behindDoc="0" locked="0" layoutInCell="1" allowOverlap="1" wp14:anchorId="4A96306C" wp14:editId="26293526">
            <wp:simplePos x="0" y="0"/>
            <wp:positionH relativeFrom="margin">
              <wp:posOffset>3130199</wp:posOffset>
            </wp:positionH>
            <wp:positionV relativeFrom="paragraph">
              <wp:posOffset>94255</wp:posOffset>
            </wp:positionV>
            <wp:extent cx="2825087" cy="188277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1923" cy="1900660"/>
                    </a:xfrm>
                    <a:prstGeom prst="rect">
                      <a:avLst/>
                    </a:prstGeom>
                  </pic:spPr>
                </pic:pic>
              </a:graphicData>
            </a:graphic>
            <wp14:sizeRelH relativeFrom="page">
              <wp14:pctWidth>0</wp14:pctWidth>
            </wp14:sizeRelH>
            <wp14:sizeRelV relativeFrom="page">
              <wp14:pctHeight>0</wp14:pctHeight>
            </wp14:sizeRelV>
          </wp:anchor>
        </w:drawing>
      </w:r>
    </w:p>
    <w:p w14:paraId="4734CCE6" w14:textId="61DA4BF7"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65003498" w14:textId="2D82052C"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00D2513" w14:textId="480438B5"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650052DD" w14:textId="3B236075"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73845F0" w14:textId="623DEF97"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D1D53FC" w14:textId="30578CB5" w:rsidR="00F1346C" w:rsidRDefault="00BA33CC" w:rsidP="0067193F">
      <w:pPr>
        <w:spacing w:after="0" w:line="540" w:lineRule="exact"/>
        <w:jc w:val="both"/>
        <w:rPr>
          <w:rFonts w:ascii="Times New Roman" w:eastAsia="Times New Roman" w:hAnsi="Times New Roman"/>
          <w:color w:val="000000" w:themeColor="text1"/>
          <w:sz w:val="24"/>
          <w:szCs w:val="24"/>
          <w:lang w:eastAsia="es-CR"/>
        </w:rPr>
      </w:pPr>
      <w:r w:rsidRPr="00813166">
        <w:rPr>
          <w:rFonts w:ascii="Times New Roman" w:eastAsia="Times New Roman" w:hAnsi="Times New Roman"/>
          <w:noProof/>
          <w:color w:val="000000" w:themeColor="text1"/>
          <w:sz w:val="24"/>
          <w:szCs w:val="24"/>
          <w:lang w:eastAsia="es-CR"/>
        </w:rPr>
        <w:drawing>
          <wp:anchor distT="0" distB="0" distL="114300" distR="114300" simplePos="0" relativeHeight="251679744" behindDoc="0" locked="0" layoutInCell="1" allowOverlap="1" wp14:anchorId="5928D58C" wp14:editId="71524927">
            <wp:simplePos x="0" y="0"/>
            <wp:positionH relativeFrom="margin">
              <wp:align>right</wp:align>
            </wp:positionH>
            <wp:positionV relativeFrom="paragraph">
              <wp:posOffset>160267</wp:posOffset>
            </wp:positionV>
            <wp:extent cx="2836545" cy="1848679"/>
            <wp:effectExtent l="0" t="0" r="190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1495" cy="1851905"/>
                    </a:xfrm>
                    <a:prstGeom prst="rect">
                      <a:avLst/>
                    </a:prstGeom>
                  </pic:spPr>
                </pic:pic>
              </a:graphicData>
            </a:graphic>
            <wp14:sizeRelH relativeFrom="page">
              <wp14:pctWidth>0</wp14:pctWidth>
            </wp14:sizeRelH>
            <wp14:sizeRelV relativeFrom="page">
              <wp14:pctHeight>0</wp14:pctHeight>
            </wp14:sizeRelV>
          </wp:anchor>
        </w:drawing>
      </w:r>
      <w:r w:rsidRPr="00310F0F">
        <w:rPr>
          <w:rFonts w:ascii="Times New Roman" w:eastAsia="Times New Roman" w:hAnsi="Times New Roman"/>
          <w:noProof/>
          <w:color w:val="000000" w:themeColor="text1"/>
          <w:sz w:val="24"/>
          <w:szCs w:val="24"/>
          <w:lang w:eastAsia="es-CR"/>
        </w:rPr>
        <w:drawing>
          <wp:anchor distT="0" distB="0" distL="114300" distR="114300" simplePos="0" relativeHeight="251678720" behindDoc="0" locked="0" layoutInCell="1" allowOverlap="1" wp14:anchorId="780E4D6E" wp14:editId="20A14362">
            <wp:simplePos x="0" y="0"/>
            <wp:positionH relativeFrom="margin">
              <wp:align>left</wp:align>
            </wp:positionH>
            <wp:positionV relativeFrom="paragraph">
              <wp:posOffset>180146</wp:posOffset>
            </wp:positionV>
            <wp:extent cx="2971094" cy="1808921"/>
            <wp:effectExtent l="0" t="0" r="127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3411" cy="1828597"/>
                    </a:xfrm>
                    <a:prstGeom prst="rect">
                      <a:avLst/>
                    </a:prstGeom>
                  </pic:spPr>
                </pic:pic>
              </a:graphicData>
            </a:graphic>
            <wp14:sizeRelH relativeFrom="page">
              <wp14:pctWidth>0</wp14:pctWidth>
            </wp14:sizeRelH>
            <wp14:sizeRelV relativeFrom="page">
              <wp14:pctHeight>0</wp14:pctHeight>
            </wp14:sizeRelV>
          </wp:anchor>
        </w:drawing>
      </w:r>
    </w:p>
    <w:p w14:paraId="714127D4" w14:textId="2D5F504F"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1BFDFEBE" w14:textId="2664B26E"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4642F92C" w14:textId="57AC53AF"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941FBDE" w14:textId="7B047B30"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25B0934E" w14:textId="37952081"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43A5F3F9" w14:textId="6BB6D9D1" w:rsidR="00F1346C" w:rsidRDefault="001914FD" w:rsidP="0067193F">
      <w:pPr>
        <w:spacing w:after="0" w:line="540" w:lineRule="exact"/>
        <w:jc w:val="both"/>
        <w:rPr>
          <w:rFonts w:ascii="Times New Roman" w:eastAsia="Times New Roman" w:hAnsi="Times New Roman"/>
          <w:color w:val="000000" w:themeColor="text1"/>
          <w:sz w:val="24"/>
          <w:szCs w:val="24"/>
          <w:lang w:eastAsia="es-CR"/>
        </w:rPr>
      </w:pPr>
      <w:r w:rsidRPr="001914FD">
        <w:rPr>
          <w:rFonts w:ascii="Times New Roman" w:eastAsia="Times New Roman" w:hAnsi="Times New Roman"/>
          <w:noProof/>
          <w:color w:val="000000" w:themeColor="text1"/>
          <w:sz w:val="24"/>
          <w:szCs w:val="24"/>
          <w:lang w:eastAsia="es-CR"/>
        </w:rPr>
        <w:drawing>
          <wp:anchor distT="0" distB="0" distL="114300" distR="114300" simplePos="0" relativeHeight="251681792" behindDoc="0" locked="0" layoutInCell="1" allowOverlap="1" wp14:anchorId="2C9FB012" wp14:editId="28551E65">
            <wp:simplePos x="0" y="0"/>
            <wp:positionH relativeFrom="margin">
              <wp:align>right</wp:align>
            </wp:positionH>
            <wp:positionV relativeFrom="paragraph">
              <wp:posOffset>140391</wp:posOffset>
            </wp:positionV>
            <wp:extent cx="2886075" cy="194782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075" cy="1947822"/>
                    </a:xfrm>
                    <a:prstGeom prst="rect">
                      <a:avLst/>
                    </a:prstGeom>
                  </pic:spPr>
                </pic:pic>
              </a:graphicData>
            </a:graphic>
            <wp14:sizeRelH relativeFrom="page">
              <wp14:pctWidth>0</wp14:pctWidth>
            </wp14:sizeRelH>
            <wp14:sizeRelV relativeFrom="page">
              <wp14:pctHeight>0</wp14:pctHeight>
            </wp14:sizeRelV>
          </wp:anchor>
        </w:drawing>
      </w:r>
      <w:r w:rsidRPr="001914FD">
        <w:rPr>
          <w:rFonts w:ascii="Times New Roman" w:eastAsia="Times New Roman" w:hAnsi="Times New Roman"/>
          <w:noProof/>
          <w:color w:val="000000" w:themeColor="text1"/>
          <w:sz w:val="24"/>
          <w:szCs w:val="24"/>
          <w:lang w:eastAsia="es-CR"/>
        </w:rPr>
        <w:drawing>
          <wp:anchor distT="0" distB="0" distL="114300" distR="114300" simplePos="0" relativeHeight="251680768" behindDoc="0" locked="0" layoutInCell="1" allowOverlap="1" wp14:anchorId="416E6EAC" wp14:editId="7D7895A9">
            <wp:simplePos x="0" y="0"/>
            <wp:positionH relativeFrom="margin">
              <wp:align>left</wp:align>
            </wp:positionH>
            <wp:positionV relativeFrom="paragraph">
              <wp:posOffset>149943</wp:posOffset>
            </wp:positionV>
            <wp:extent cx="2970530" cy="1927860"/>
            <wp:effectExtent l="0" t="0" r="127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0530" cy="1927860"/>
                    </a:xfrm>
                    <a:prstGeom prst="rect">
                      <a:avLst/>
                    </a:prstGeom>
                  </pic:spPr>
                </pic:pic>
              </a:graphicData>
            </a:graphic>
            <wp14:sizeRelH relativeFrom="page">
              <wp14:pctWidth>0</wp14:pctWidth>
            </wp14:sizeRelH>
            <wp14:sizeRelV relativeFrom="page">
              <wp14:pctHeight>0</wp14:pctHeight>
            </wp14:sizeRelV>
          </wp:anchor>
        </w:drawing>
      </w:r>
    </w:p>
    <w:p w14:paraId="30E8C011" w14:textId="6264A6CB"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5C889CC8" w14:textId="12B6122F"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6B25744" w14:textId="591CC600"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7A7A3330" w14:textId="7D781BD0" w:rsidR="00F1346C" w:rsidRDefault="00F1346C" w:rsidP="0067193F">
      <w:pPr>
        <w:spacing w:after="0" w:line="540" w:lineRule="exact"/>
        <w:jc w:val="both"/>
        <w:rPr>
          <w:rFonts w:ascii="Times New Roman" w:eastAsia="Times New Roman" w:hAnsi="Times New Roman"/>
          <w:color w:val="000000" w:themeColor="text1"/>
          <w:sz w:val="24"/>
          <w:szCs w:val="24"/>
          <w:lang w:eastAsia="es-CR"/>
        </w:rPr>
      </w:pPr>
    </w:p>
    <w:p w14:paraId="1107BD10" w14:textId="6BA4540D" w:rsidR="005C02CC" w:rsidRDefault="005C02CC" w:rsidP="0067193F">
      <w:pPr>
        <w:spacing w:after="0" w:line="540" w:lineRule="exact"/>
        <w:jc w:val="both"/>
        <w:rPr>
          <w:rFonts w:ascii="Times New Roman" w:eastAsia="Times New Roman" w:hAnsi="Times New Roman"/>
          <w:color w:val="000000" w:themeColor="text1"/>
          <w:sz w:val="24"/>
          <w:szCs w:val="24"/>
          <w:lang w:eastAsia="es-CR"/>
        </w:rPr>
      </w:pPr>
    </w:p>
    <w:p w14:paraId="39455F69" w14:textId="75F6C8CF" w:rsidR="001914FD" w:rsidRDefault="00E73D90" w:rsidP="0067193F">
      <w:pPr>
        <w:spacing w:after="0" w:line="540" w:lineRule="exact"/>
        <w:jc w:val="both"/>
        <w:rPr>
          <w:rFonts w:ascii="Times New Roman" w:eastAsia="Times New Roman" w:hAnsi="Times New Roman"/>
          <w:color w:val="000000" w:themeColor="text1"/>
          <w:sz w:val="24"/>
          <w:szCs w:val="24"/>
          <w:lang w:eastAsia="es-CR"/>
        </w:rPr>
      </w:pPr>
      <w:r w:rsidRPr="00E73D90">
        <w:rPr>
          <w:rFonts w:ascii="Times New Roman" w:eastAsia="Times New Roman" w:hAnsi="Times New Roman"/>
          <w:noProof/>
          <w:color w:val="000000" w:themeColor="text1"/>
          <w:sz w:val="24"/>
          <w:szCs w:val="24"/>
          <w:lang w:eastAsia="es-CR"/>
        </w:rPr>
        <w:drawing>
          <wp:anchor distT="0" distB="0" distL="114300" distR="114300" simplePos="0" relativeHeight="251683840" behindDoc="0" locked="0" layoutInCell="1" allowOverlap="1" wp14:anchorId="136DBAD7" wp14:editId="76A45DAF">
            <wp:simplePos x="0" y="0"/>
            <wp:positionH relativeFrom="margin">
              <wp:posOffset>3064482</wp:posOffset>
            </wp:positionH>
            <wp:positionV relativeFrom="paragraph">
              <wp:posOffset>140390</wp:posOffset>
            </wp:positionV>
            <wp:extent cx="2879090" cy="184790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9855" cy="1854817"/>
                    </a:xfrm>
                    <a:prstGeom prst="rect">
                      <a:avLst/>
                    </a:prstGeom>
                  </pic:spPr>
                </pic:pic>
              </a:graphicData>
            </a:graphic>
            <wp14:sizeRelH relativeFrom="page">
              <wp14:pctWidth>0</wp14:pctWidth>
            </wp14:sizeRelH>
            <wp14:sizeRelV relativeFrom="page">
              <wp14:pctHeight>0</wp14:pctHeight>
            </wp14:sizeRelV>
          </wp:anchor>
        </w:drawing>
      </w:r>
      <w:r w:rsidR="001914FD" w:rsidRPr="001914FD">
        <w:rPr>
          <w:rFonts w:ascii="Times New Roman" w:eastAsia="Times New Roman" w:hAnsi="Times New Roman"/>
          <w:noProof/>
          <w:color w:val="000000" w:themeColor="text1"/>
          <w:sz w:val="24"/>
          <w:szCs w:val="24"/>
          <w:lang w:eastAsia="es-CR"/>
        </w:rPr>
        <w:drawing>
          <wp:anchor distT="0" distB="0" distL="114300" distR="114300" simplePos="0" relativeHeight="251682816" behindDoc="0" locked="0" layoutInCell="1" allowOverlap="1" wp14:anchorId="4FB5DCA1" wp14:editId="26D0B1E9">
            <wp:simplePos x="0" y="0"/>
            <wp:positionH relativeFrom="margin">
              <wp:align>left</wp:align>
            </wp:positionH>
            <wp:positionV relativeFrom="paragraph">
              <wp:posOffset>150329</wp:posOffset>
            </wp:positionV>
            <wp:extent cx="2969165" cy="1838739"/>
            <wp:effectExtent l="0" t="0" r="317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3232" cy="1859836"/>
                    </a:xfrm>
                    <a:prstGeom prst="rect">
                      <a:avLst/>
                    </a:prstGeom>
                  </pic:spPr>
                </pic:pic>
              </a:graphicData>
            </a:graphic>
            <wp14:sizeRelH relativeFrom="page">
              <wp14:pctWidth>0</wp14:pctWidth>
            </wp14:sizeRelH>
            <wp14:sizeRelV relativeFrom="page">
              <wp14:pctHeight>0</wp14:pctHeight>
            </wp14:sizeRelV>
          </wp:anchor>
        </w:drawing>
      </w:r>
    </w:p>
    <w:p w14:paraId="46B24FFA" w14:textId="648B0360"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04E82B58" w14:textId="01AEE3DA"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7EC0802A" w14:textId="447D0463"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2EB07307" w14:textId="5040F60B"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1548326E" w14:textId="378F6BC7"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2069B3A3" w14:textId="51D81304" w:rsidR="001914FD" w:rsidRDefault="00C25BA9" w:rsidP="0067193F">
      <w:pPr>
        <w:spacing w:after="0" w:line="540" w:lineRule="exact"/>
        <w:jc w:val="both"/>
        <w:rPr>
          <w:rFonts w:ascii="Times New Roman" w:eastAsia="Times New Roman" w:hAnsi="Times New Roman"/>
          <w:color w:val="000000" w:themeColor="text1"/>
          <w:sz w:val="24"/>
          <w:szCs w:val="24"/>
          <w:lang w:eastAsia="es-CR"/>
        </w:rPr>
      </w:pPr>
      <w:r w:rsidRPr="00E73D90">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84864" behindDoc="0" locked="0" layoutInCell="1" allowOverlap="1" wp14:anchorId="0770A5FC" wp14:editId="6CB11A1D">
            <wp:simplePos x="0" y="0"/>
            <wp:positionH relativeFrom="margin">
              <wp:align>left</wp:align>
            </wp:positionH>
            <wp:positionV relativeFrom="paragraph">
              <wp:posOffset>120512</wp:posOffset>
            </wp:positionV>
            <wp:extent cx="2951922" cy="1898015"/>
            <wp:effectExtent l="0" t="0" r="1270"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1922" cy="1898015"/>
                    </a:xfrm>
                    <a:prstGeom prst="rect">
                      <a:avLst/>
                    </a:prstGeom>
                  </pic:spPr>
                </pic:pic>
              </a:graphicData>
            </a:graphic>
            <wp14:sizeRelH relativeFrom="page">
              <wp14:pctWidth>0</wp14:pctWidth>
            </wp14:sizeRelH>
            <wp14:sizeRelV relativeFrom="page">
              <wp14:pctHeight>0</wp14:pctHeight>
            </wp14:sizeRelV>
          </wp:anchor>
        </w:drawing>
      </w:r>
      <w:r w:rsidRPr="00C25BA9">
        <w:rPr>
          <w:rFonts w:ascii="Times New Roman" w:eastAsia="Times New Roman" w:hAnsi="Times New Roman"/>
          <w:noProof/>
          <w:color w:val="000000" w:themeColor="text1"/>
          <w:sz w:val="24"/>
          <w:szCs w:val="24"/>
          <w:lang w:eastAsia="es-CR"/>
        </w:rPr>
        <w:drawing>
          <wp:anchor distT="0" distB="0" distL="114300" distR="114300" simplePos="0" relativeHeight="251685888" behindDoc="0" locked="0" layoutInCell="1" allowOverlap="1" wp14:anchorId="6980AF1B" wp14:editId="73904764">
            <wp:simplePos x="0" y="0"/>
            <wp:positionH relativeFrom="margin">
              <wp:align>right</wp:align>
            </wp:positionH>
            <wp:positionV relativeFrom="paragraph">
              <wp:posOffset>120512</wp:posOffset>
            </wp:positionV>
            <wp:extent cx="2889029" cy="1877695"/>
            <wp:effectExtent l="0" t="0" r="6985" b="825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9029" cy="1877695"/>
                    </a:xfrm>
                    <a:prstGeom prst="rect">
                      <a:avLst/>
                    </a:prstGeom>
                  </pic:spPr>
                </pic:pic>
              </a:graphicData>
            </a:graphic>
            <wp14:sizeRelH relativeFrom="page">
              <wp14:pctWidth>0</wp14:pctWidth>
            </wp14:sizeRelH>
            <wp14:sizeRelV relativeFrom="page">
              <wp14:pctHeight>0</wp14:pctHeight>
            </wp14:sizeRelV>
          </wp:anchor>
        </w:drawing>
      </w:r>
    </w:p>
    <w:p w14:paraId="39D1C1C0" w14:textId="73383391"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737DAC8C" w14:textId="5C4FB80F"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3F6BB32D" w14:textId="065E04FE"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5481410A" w14:textId="6363857D" w:rsidR="001914FD" w:rsidRDefault="001914FD" w:rsidP="0067193F">
      <w:pPr>
        <w:spacing w:after="0" w:line="540" w:lineRule="exact"/>
        <w:jc w:val="both"/>
        <w:rPr>
          <w:rFonts w:ascii="Times New Roman" w:eastAsia="Times New Roman" w:hAnsi="Times New Roman"/>
          <w:color w:val="000000" w:themeColor="text1"/>
          <w:sz w:val="24"/>
          <w:szCs w:val="24"/>
          <w:lang w:eastAsia="es-CR"/>
        </w:rPr>
      </w:pPr>
    </w:p>
    <w:p w14:paraId="26FE2E49" w14:textId="1594B636"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0C6AAFBA" w14:textId="672BD9DD" w:rsidR="00E73D90" w:rsidRDefault="00C25BA9" w:rsidP="0067193F">
      <w:pPr>
        <w:spacing w:after="0" w:line="540" w:lineRule="exact"/>
        <w:jc w:val="both"/>
        <w:rPr>
          <w:rFonts w:ascii="Times New Roman" w:eastAsia="Times New Roman" w:hAnsi="Times New Roman"/>
          <w:color w:val="000000" w:themeColor="text1"/>
          <w:sz w:val="24"/>
          <w:szCs w:val="24"/>
          <w:lang w:eastAsia="es-CR"/>
        </w:rPr>
      </w:pPr>
      <w:r w:rsidRPr="00C25BA9">
        <w:rPr>
          <w:rFonts w:ascii="Times New Roman" w:eastAsia="Times New Roman" w:hAnsi="Times New Roman"/>
          <w:noProof/>
          <w:color w:val="000000" w:themeColor="text1"/>
          <w:sz w:val="24"/>
          <w:szCs w:val="24"/>
          <w:lang w:eastAsia="es-CR"/>
        </w:rPr>
        <w:drawing>
          <wp:anchor distT="0" distB="0" distL="114300" distR="114300" simplePos="0" relativeHeight="251687936" behindDoc="0" locked="0" layoutInCell="1" allowOverlap="1" wp14:anchorId="22F308E0" wp14:editId="4A52AC96">
            <wp:simplePos x="0" y="0"/>
            <wp:positionH relativeFrom="margin">
              <wp:align>right</wp:align>
            </wp:positionH>
            <wp:positionV relativeFrom="paragraph">
              <wp:posOffset>90695</wp:posOffset>
            </wp:positionV>
            <wp:extent cx="2887334" cy="1887247"/>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7334" cy="1887247"/>
                    </a:xfrm>
                    <a:prstGeom prst="rect">
                      <a:avLst/>
                    </a:prstGeom>
                  </pic:spPr>
                </pic:pic>
              </a:graphicData>
            </a:graphic>
            <wp14:sizeRelH relativeFrom="page">
              <wp14:pctWidth>0</wp14:pctWidth>
            </wp14:sizeRelH>
            <wp14:sizeRelV relativeFrom="page">
              <wp14:pctHeight>0</wp14:pctHeight>
            </wp14:sizeRelV>
          </wp:anchor>
        </w:drawing>
      </w:r>
      <w:r w:rsidRPr="00C25BA9">
        <w:rPr>
          <w:rFonts w:ascii="Times New Roman" w:eastAsia="Times New Roman" w:hAnsi="Times New Roman"/>
          <w:noProof/>
          <w:color w:val="000000" w:themeColor="text1"/>
          <w:sz w:val="24"/>
          <w:szCs w:val="24"/>
          <w:lang w:eastAsia="es-CR"/>
        </w:rPr>
        <w:drawing>
          <wp:anchor distT="0" distB="0" distL="114300" distR="114300" simplePos="0" relativeHeight="251686912" behindDoc="0" locked="0" layoutInCell="1" allowOverlap="1" wp14:anchorId="49AE18A4" wp14:editId="3123F305">
            <wp:simplePos x="0" y="0"/>
            <wp:positionH relativeFrom="margin">
              <wp:align>left</wp:align>
            </wp:positionH>
            <wp:positionV relativeFrom="paragraph">
              <wp:posOffset>80754</wp:posOffset>
            </wp:positionV>
            <wp:extent cx="2950774" cy="1918253"/>
            <wp:effectExtent l="0" t="0" r="254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0774" cy="1918253"/>
                    </a:xfrm>
                    <a:prstGeom prst="rect">
                      <a:avLst/>
                    </a:prstGeom>
                  </pic:spPr>
                </pic:pic>
              </a:graphicData>
            </a:graphic>
            <wp14:sizeRelH relativeFrom="page">
              <wp14:pctWidth>0</wp14:pctWidth>
            </wp14:sizeRelH>
            <wp14:sizeRelV relativeFrom="page">
              <wp14:pctHeight>0</wp14:pctHeight>
            </wp14:sizeRelV>
          </wp:anchor>
        </w:drawing>
      </w:r>
    </w:p>
    <w:p w14:paraId="0E00C633" w14:textId="2D13BDA2"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41820632" w14:textId="40F009A0"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00FC63FA" w14:textId="3B81CC39"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7D847F58" w14:textId="7DD76DFD"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4CA37AA5" w14:textId="420C127D"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642E1F3F" w14:textId="20C80072" w:rsidR="00E73D90" w:rsidRDefault="005F6691" w:rsidP="0067193F">
      <w:pPr>
        <w:spacing w:after="0" w:line="540" w:lineRule="exact"/>
        <w:jc w:val="both"/>
        <w:rPr>
          <w:rFonts w:ascii="Times New Roman" w:eastAsia="Times New Roman" w:hAnsi="Times New Roman"/>
          <w:color w:val="000000" w:themeColor="text1"/>
          <w:sz w:val="24"/>
          <w:szCs w:val="24"/>
          <w:lang w:eastAsia="es-CR"/>
        </w:rPr>
      </w:pPr>
      <w:r w:rsidRPr="005F6691">
        <w:rPr>
          <w:rFonts w:ascii="Times New Roman" w:eastAsia="Times New Roman" w:hAnsi="Times New Roman"/>
          <w:noProof/>
          <w:color w:val="000000" w:themeColor="text1"/>
          <w:sz w:val="24"/>
          <w:szCs w:val="24"/>
          <w:lang w:eastAsia="es-CR"/>
        </w:rPr>
        <w:drawing>
          <wp:anchor distT="0" distB="0" distL="114300" distR="114300" simplePos="0" relativeHeight="251689984" behindDoc="0" locked="0" layoutInCell="1" allowOverlap="1" wp14:anchorId="72A9D890" wp14:editId="7E15B35F">
            <wp:simplePos x="0" y="0"/>
            <wp:positionH relativeFrom="margin">
              <wp:align>right</wp:align>
            </wp:positionH>
            <wp:positionV relativeFrom="paragraph">
              <wp:posOffset>160268</wp:posOffset>
            </wp:positionV>
            <wp:extent cx="2852033" cy="1914803"/>
            <wp:effectExtent l="0" t="0" r="5715"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2033" cy="1914803"/>
                    </a:xfrm>
                    <a:prstGeom prst="rect">
                      <a:avLst/>
                    </a:prstGeom>
                  </pic:spPr>
                </pic:pic>
              </a:graphicData>
            </a:graphic>
            <wp14:sizeRelH relativeFrom="page">
              <wp14:pctWidth>0</wp14:pctWidth>
            </wp14:sizeRelH>
            <wp14:sizeRelV relativeFrom="page">
              <wp14:pctHeight>0</wp14:pctHeight>
            </wp14:sizeRelV>
          </wp:anchor>
        </w:drawing>
      </w:r>
      <w:r w:rsidRPr="00123344">
        <w:rPr>
          <w:rFonts w:ascii="Times New Roman" w:eastAsia="Times New Roman" w:hAnsi="Times New Roman"/>
          <w:noProof/>
          <w:color w:val="000000" w:themeColor="text1"/>
          <w:sz w:val="24"/>
          <w:szCs w:val="24"/>
          <w:lang w:eastAsia="es-CR"/>
        </w:rPr>
        <w:drawing>
          <wp:anchor distT="0" distB="0" distL="114300" distR="114300" simplePos="0" relativeHeight="251688960" behindDoc="0" locked="0" layoutInCell="1" allowOverlap="1" wp14:anchorId="7AA374FE" wp14:editId="6D5D9FD7">
            <wp:simplePos x="0" y="0"/>
            <wp:positionH relativeFrom="margin">
              <wp:align>left</wp:align>
            </wp:positionH>
            <wp:positionV relativeFrom="paragraph">
              <wp:posOffset>170208</wp:posOffset>
            </wp:positionV>
            <wp:extent cx="2981739" cy="1905635"/>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0069" cy="1910959"/>
                    </a:xfrm>
                    <a:prstGeom prst="rect">
                      <a:avLst/>
                    </a:prstGeom>
                  </pic:spPr>
                </pic:pic>
              </a:graphicData>
            </a:graphic>
            <wp14:sizeRelH relativeFrom="page">
              <wp14:pctWidth>0</wp14:pctWidth>
            </wp14:sizeRelH>
            <wp14:sizeRelV relativeFrom="page">
              <wp14:pctHeight>0</wp14:pctHeight>
            </wp14:sizeRelV>
          </wp:anchor>
        </w:drawing>
      </w:r>
    </w:p>
    <w:p w14:paraId="187E9F53" w14:textId="470584F6" w:rsidR="00123344" w:rsidRDefault="00123344" w:rsidP="0067193F">
      <w:pPr>
        <w:spacing w:after="0" w:line="540" w:lineRule="exact"/>
        <w:jc w:val="both"/>
        <w:rPr>
          <w:rFonts w:ascii="Times New Roman" w:eastAsia="Times New Roman" w:hAnsi="Times New Roman"/>
          <w:color w:val="000000" w:themeColor="text1"/>
          <w:sz w:val="24"/>
          <w:szCs w:val="24"/>
          <w:lang w:eastAsia="es-CR"/>
        </w:rPr>
      </w:pPr>
    </w:p>
    <w:p w14:paraId="577300DA" w14:textId="29735F19" w:rsidR="00123344" w:rsidRDefault="00123344" w:rsidP="0067193F">
      <w:pPr>
        <w:spacing w:after="0" w:line="540" w:lineRule="exact"/>
        <w:jc w:val="both"/>
        <w:rPr>
          <w:rFonts w:ascii="Times New Roman" w:eastAsia="Times New Roman" w:hAnsi="Times New Roman"/>
          <w:color w:val="000000" w:themeColor="text1"/>
          <w:sz w:val="24"/>
          <w:szCs w:val="24"/>
          <w:lang w:eastAsia="es-CR"/>
        </w:rPr>
      </w:pPr>
    </w:p>
    <w:p w14:paraId="7F5937F6" w14:textId="5154067E" w:rsidR="00123344" w:rsidRDefault="00123344" w:rsidP="0067193F">
      <w:pPr>
        <w:spacing w:after="0" w:line="540" w:lineRule="exact"/>
        <w:jc w:val="both"/>
        <w:rPr>
          <w:rFonts w:ascii="Times New Roman" w:eastAsia="Times New Roman" w:hAnsi="Times New Roman"/>
          <w:color w:val="000000" w:themeColor="text1"/>
          <w:sz w:val="24"/>
          <w:szCs w:val="24"/>
          <w:lang w:eastAsia="es-CR"/>
        </w:rPr>
      </w:pPr>
    </w:p>
    <w:p w14:paraId="234326CD" w14:textId="4C0CCDE3" w:rsidR="00123344" w:rsidRDefault="00123344" w:rsidP="0067193F">
      <w:pPr>
        <w:spacing w:after="0" w:line="540" w:lineRule="exact"/>
        <w:jc w:val="both"/>
        <w:rPr>
          <w:rFonts w:ascii="Times New Roman" w:eastAsia="Times New Roman" w:hAnsi="Times New Roman"/>
          <w:color w:val="000000" w:themeColor="text1"/>
          <w:sz w:val="24"/>
          <w:szCs w:val="24"/>
          <w:lang w:eastAsia="es-CR"/>
        </w:rPr>
      </w:pPr>
    </w:p>
    <w:p w14:paraId="23B13CC5" w14:textId="40F5CD56" w:rsidR="00123344" w:rsidRDefault="00123344" w:rsidP="0067193F">
      <w:pPr>
        <w:spacing w:after="0" w:line="540" w:lineRule="exact"/>
        <w:jc w:val="both"/>
        <w:rPr>
          <w:rFonts w:ascii="Times New Roman" w:eastAsia="Times New Roman" w:hAnsi="Times New Roman"/>
          <w:color w:val="000000" w:themeColor="text1"/>
          <w:sz w:val="24"/>
          <w:szCs w:val="24"/>
          <w:lang w:eastAsia="es-CR"/>
        </w:rPr>
      </w:pPr>
    </w:p>
    <w:p w14:paraId="74C53202" w14:textId="4A59692B" w:rsidR="00123344" w:rsidRDefault="008C56EF" w:rsidP="0067193F">
      <w:pPr>
        <w:spacing w:after="0" w:line="540" w:lineRule="exact"/>
        <w:jc w:val="both"/>
        <w:rPr>
          <w:rFonts w:ascii="Times New Roman" w:eastAsia="Times New Roman" w:hAnsi="Times New Roman"/>
          <w:color w:val="000000" w:themeColor="text1"/>
          <w:sz w:val="24"/>
          <w:szCs w:val="24"/>
          <w:lang w:eastAsia="es-CR"/>
        </w:rPr>
      </w:pPr>
      <w:r w:rsidRPr="005F6691">
        <w:rPr>
          <w:rFonts w:ascii="Times New Roman" w:eastAsia="Times New Roman" w:hAnsi="Times New Roman"/>
          <w:noProof/>
          <w:color w:val="000000" w:themeColor="text1"/>
          <w:sz w:val="24"/>
          <w:szCs w:val="24"/>
          <w:lang w:eastAsia="es-CR"/>
        </w:rPr>
        <w:drawing>
          <wp:anchor distT="0" distB="0" distL="114300" distR="114300" simplePos="0" relativeHeight="251691008" behindDoc="0" locked="0" layoutInCell="1" allowOverlap="1" wp14:anchorId="25F63644" wp14:editId="089C294D">
            <wp:simplePos x="0" y="0"/>
            <wp:positionH relativeFrom="margin">
              <wp:align>left</wp:align>
            </wp:positionH>
            <wp:positionV relativeFrom="paragraph">
              <wp:posOffset>219903</wp:posOffset>
            </wp:positionV>
            <wp:extent cx="3000375" cy="179879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33507" cy="1818659"/>
                    </a:xfrm>
                    <a:prstGeom prst="rect">
                      <a:avLst/>
                    </a:prstGeom>
                  </pic:spPr>
                </pic:pic>
              </a:graphicData>
            </a:graphic>
            <wp14:sizeRelH relativeFrom="page">
              <wp14:pctWidth>0</wp14:pctWidth>
            </wp14:sizeRelH>
            <wp14:sizeRelV relativeFrom="page">
              <wp14:pctHeight>0</wp14:pctHeight>
            </wp14:sizeRelV>
          </wp:anchor>
        </w:drawing>
      </w:r>
      <w:r w:rsidRPr="008C56EF">
        <w:rPr>
          <w:rFonts w:ascii="Times New Roman" w:eastAsia="Times New Roman" w:hAnsi="Times New Roman"/>
          <w:noProof/>
          <w:color w:val="000000" w:themeColor="text1"/>
          <w:sz w:val="24"/>
          <w:szCs w:val="24"/>
          <w:lang w:eastAsia="es-CR"/>
        </w:rPr>
        <w:drawing>
          <wp:anchor distT="0" distB="0" distL="114300" distR="114300" simplePos="0" relativeHeight="251692032" behindDoc="0" locked="0" layoutInCell="1" allowOverlap="1" wp14:anchorId="52ECB87F" wp14:editId="109FC82B">
            <wp:simplePos x="0" y="0"/>
            <wp:positionH relativeFrom="margin">
              <wp:posOffset>3114178</wp:posOffset>
            </wp:positionH>
            <wp:positionV relativeFrom="paragraph">
              <wp:posOffset>229842</wp:posOffset>
            </wp:positionV>
            <wp:extent cx="2851604" cy="1788160"/>
            <wp:effectExtent l="0" t="0" r="635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4429" cy="1796202"/>
                    </a:xfrm>
                    <a:prstGeom prst="rect">
                      <a:avLst/>
                    </a:prstGeom>
                  </pic:spPr>
                </pic:pic>
              </a:graphicData>
            </a:graphic>
            <wp14:sizeRelH relativeFrom="page">
              <wp14:pctWidth>0</wp14:pctWidth>
            </wp14:sizeRelH>
            <wp14:sizeRelV relativeFrom="page">
              <wp14:pctHeight>0</wp14:pctHeight>
            </wp14:sizeRelV>
          </wp:anchor>
        </w:drawing>
      </w:r>
    </w:p>
    <w:p w14:paraId="20C20134" w14:textId="723D1F22"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03ABE9B8" w14:textId="30EA8A11" w:rsidR="00E73D90" w:rsidRDefault="00E73D90" w:rsidP="0067193F">
      <w:pPr>
        <w:spacing w:after="0" w:line="540" w:lineRule="exact"/>
        <w:jc w:val="both"/>
        <w:rPr>
          <w:rFonts w:ascii="Times New Roman" w:eastAsia="Times New Roman" w:hAnsi="Times New Roman"/>
          <w:color w:val="000000" w:themeColor="text1"/>
          <w:sz w:val="24"/>
          <w:szCs w:val="24"/>
          <w:lang w:eastAsia="es-CR"/>
        </w:rPr>
      </w:pPr>
    </w:p>
    <w:p w14:paraId="5C7883CE" w14:textId="41243DC9" w:rsidR="005F6691" w:rsidRDefault="005F6691" w:rsidP="0067193F">
      <w:pPr>
        <w:spacing w:after="0" w:line="540" w:lineRule="exact"/>
        <w:jc w:val="both"/>
        <w:rPr>
          <w:rFonts w:ascii="Times New Roman" w:eastAsia="Times New Roman" w:hAnsi="Times New Roman"/>
          <w:color w:val="000000" w:themeColor="text1"/>
          <w:sz w:val="24"/>
          <w:szCs w:val="24"/>
          <w:lang w:eastAsia="es-CR"/>
        </w:rPr>
      </w:pPr>
    </w:p>
    <w:p w14:paraId="787D2DA6" w14:textId="0C7C60CB" w:rsidR="005F6691" w:rsidRDefault="005F6691" w:rsidP="0067193F">
      <w:pPr>
        <w:spacing w:after="0" w:line="540" w:lineRule="exact"/>
        <w:jc w:val="both"/>
        <w:rPr>
          <w:rFonts w:ascii="Times New Roman" w:eastAsia="Times New Roman" w:hAnsi="Times New Roman"/>
          <w:color w:val="000000" w:themeColor="text1"/>
          <w:sz w:val="24"/>
          <w:szCs w:val="24"/>
          <w:lang w:eastAsia="es-CR"/>
        </w:rPr>
      </w:pPr>
    </w:p>
    <w:p w14:paraId="37A90F8C" w14:textId="689DF5D3" w:rsidR="005F6691" w:rsidRDefault="005F6691" w:rsidP="0067193F">
      <w:pPr>
        <w:spacing w:after="0" w:line="540" w:lineRule="exact"/>
        <w:jc w:val="both"/>
        <w:rPr>
          <w:rFonts w:ascii="Times New Roman" w:eastAsia="Times New Roman" w:hAnsi="Times New Roman"/>
          <w:color w:val="000000" w:themeColor="text1"/>
          <w:sz w:val="24"/>
          <w:szCs w:val="24"/>
          <w:lang w:eastAsia="es-CR"/>
        </w:rPr>
      </w:pPr>
    </w:p>
    <w:p w14:paraId="73988B77" w14:textId="6712EF9F" w:rsidR="005F6691" w:rsidRDefault="00980B76" w:rsidP="0067193F">
      <w:pPr>
        <w:spacing w:after="0" w:line="540" w:lineRule="exact"/>
        <w:jc w:val="both"/>
        <w:rPr>
          <w:rFonts w:ascii="Times New Roman" w:eastAsia="Times New Roman" w:hAnsi="Times New Roman"/>
          <w:color w:val="000000" w:themeColor="text1"/>
          <w:sz w:val="24"/>
          <w:szCs w:val="24"/>
          <w:lang w:eastAsia="es-CR"/>
        </w:rPr>
      </w:pPr>
      <w:r w:rsidRPr="00E92AE4">
        <w:rPr>
          <w:rFonts w:ascii="Times New Roman" w:eastAsia="Times New Roman" w:hAnsi="Times New Roman"/>
          <w:noProof/>
          <w:color w:val="000000" w:themeColor="text1"/>
          <w:sz w:val="24"/>
          <w:szCs w:val="24"/>
          <w:lang w:eastAsia="es-CR"/>
        </w:rPr>
        <w:drawing>
          <wp:anchor distT="0" distB="0" distL="114300" distR="114300" simplePos="0" relativeHeight="251694080" behindDoc="0" locked="0" layoutInCell="1" allowOverlap="1" wp14:anchorId="30905208" wp14:editId="17C3E982">
            <wp:simplePos x="0" y="0"/>
            <wp:positionH relativeFrom="margin">
              <wp:posOffset>3153935</wp:posOffset>
            </wp:positionH>
            <wp:positionV relativeFrom="paragraph">
              <wp:posOffset>180147</wp:posOffset>
            </wp:positionV>
            <wp:extent cx="2811145" cy="1847441"/>
            <wp:effectExtent l="0" t="0" r="8255"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32245" cy="1861308"/>
                    </a:xfrm>
                    <a:prstGeom prst="rect">
                      <a:avLst/>
                    </a:prstGeom>
                  </pic:spPr>
                </pic:pic>
              </a:graphicData>
            </a:graphic>
            <wp14:sizeRelH relativeFrom="page">
              <wp14:pctWidth>0</wp14:pctWidth>
            </wp14:sizeRelH>
            <wp14:sizeRelV relativeFrom="page">
              <wp14:pctHeight>0</wp14:pctHeight>
            </wp14:sizeRelV>
          </wp:anchor>
        </w:drawing>
      </w:r>
      <w:r w:rsidR="008C56EF" w:rsidRPr="008C56EF">
        <w:rPr>
          <w:rFonts w:ascii="Times New Roman" w:eastAsia="Times New Roman" w:hAnsi="Times New Roman"/>
          <w:noProof/>
          <w:color w:val="000000" w:themeColor="text1"/>
          <w:sz w:val="24"/>
          <w:szCs w:val="24"/>
          <w:lang w:eastAsia="es-CR"/>
        </w:rPr>
        <w:drawing>
          <wp:anchor distT="0" distB="0" distL="114300" distR="114300" simplePos="0" relativeHeight="251693056" behindDoc="0" locked="0" layoutInCell="1" allowOverlap="1" wp14:anchorId="30FB399E" wp14:editId="31B67596">
            <wp:simplePos x="0" y="0"/>
            <wp:positionH relativeFrom="margin">
              <wp:align>left</wp:align>
            </wp:positionH>
            <wp:positionV relativeFrom="paragraph">
              <wp:posOffset>190087</wp:posOffset>
            </wp:positionV>
            <wp:extent cx="3055296" cy="18288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60120" cy="1831688"/>
                    </a:xfrm>
                    <a:prstGeom prst="rect">
                      <a:avLst/>
                    </a:prstGeom>
                  </pic:spPr>
                </pic:pic>
              </a:graphicData>
            </a:graphic>
            <wp14:sizeRelH relativeFrom="page">
              <wp14:pctWidth>0</wp14:pctWidth>
            </wp14:sizeRelH>
            <wp14:sizeRelV relativeFrom="page">
              <wp14:pctHeight>0</wp14:pctHeight>
            </wp14:sizeRelV>
          </wp:anchor>
        </w:drawing>
      </w:r>
    </w:p>
    <w:p w14:paraId="28DCE3DA" w14:textId="767161EB" w:rsidR="005F6691" w:rsidRDefault="005F6691" w:rsidP="0067193F">
      <w:pPr>
        <w:spacing w:after="0" w:line="540" w:lineRule="exact"/>
        <w:jc w:val="both"/>
        <w:rPr>
          <w:rFonts w:ascii="Times New Roman" w:eastAsia="Times New Roman" w:hAnsi="Times New Roman"/>
          <w:color w:val="000000" w:themeColor="text1"/>
          <w:sz w:val="24"/>
          <w:szCs w:val="24"/>
          <w:lang w:eastAsia="es-CR"/>
        </w:rPr>
      </w:pPr>
    </w:p>
    <w:p w14:paraId="5673F1DE" w14:textId="6B0A537F" w:rsidR="005F6691" w:rsidRDefault="005F6691" w:rsidP="0067193F">
      <w:pPr>
        <w:spacing w:after="0" w:line="540" w:lineRule="exact"/>
        <w:jc w:val="both"/>
        <w:rPr>
          <w:rFonts w:ascii="Times New Roman" w:eastAsia="Times New Roman" w:hAnsi="Times New Roman"/>
          <w:color w:val="000000" w:themeColor="text1"/>
          <w:sz w:val="24"/>
          <w:szCs w:val="24"/>
          <w:lang w:eastAsia="es-CR"/>
        </w:rPr>
      </w:pPr>
    </w:p>
    <w:p w14:paraId="37840B9F" w14:textId="35F5DBF7" w:rsidR="008C56EF" w:rsidRDefault="008C56EF" w:rsidP="0067193F">
      <w:pPr>
        <w:spacing w:after="0" w:line="540" w:lineRule="exact"/>
        <w:jc w:val="both"/>
        <w:rPr>
          <w:rFonts w:ascii="Times New Roman" w:eastAsia="Times New Roman" w:hAnsi="Times New Roman"/>
          <w:color w:val="000000" w:themeColor="text1"/>
          <w:sz w:val="24"/>
          <w:szCs w:val="24"/>
          <w:lang w:eastAsia="es-CR"/>
        </w:rPr>
      </w:pPr>
    </w:p>
    <w:p w14:paraId="34045831" w14:textId="5109DA75" w:rsidR="008C56EF" w:rsidRDefault="008C56EF" w:rsidP="0067193F">
      <w:pPr>
        <w:spacing w:after="0" w:line="540" w:lineRule="exact"/>
        <w:jc w:val="both"/>
        <w:rPr>
          <w:rFonts w:ascii="Times New Roman" w:eastAsia="Times New Roman" w:hAnsi="Times New Roman"/>
          <w:color w:val="000000" w:themeColor="text1"/>
          <w:sz w:val="24"/>
          <w:szCs w:val="24"/>
          <w:lang w:eastAsia="es-CR"/>
        </w:rPr>
      </w:pPr>
    </w:p>
    <w:p w14:paraId="28E3ECE1" w14:textId="7A93EC6F" w:rsidR="008C56EF" w:rsidRDefault="008C56EF" w:rsidP="0067193F">
      <w:pPr>
        <w:spacing w:after="0" w:line="540" w:lineRule="exact"/>
        <w:jc w:val="both"/>
        <w:rPr>
          <w:rFonts w:ascii="Times New Roman" w:eastAsia="Times New Roman" w:hAnsi="Times New Roman"/>
          <w:color w:val="000000" w:themeColor="text1"/>
          <w:sz w:val="24"/>
          <w:szCs w:val="24"/>
          <w:lang w:eastAsia="es-CR"/>
        </w:rPr>
      </w:pPr>
    </w:p>
    <w:p w14:paraId="78B4C141" w14:textId="0A522652" w:rsidR="008C56EF" w:rsidRDefault="00422A50" w:rsidP="0067193F">
      <w:pPr>
        <w:spacing w:after="0" w:line="540" w:lineRule="exact"/>
        <w:jc w:val="both"/>
        <w:rPr>
          <w:rFonts w:ascii="Times New Roman" w:eastAsia="Times New Roman" w:hAnsi="Times New Roman"/>
          <w:color w:val="000000" w:themeColor="text1"/>
          <w:sz w:val="24"/>
          <w:szCs w:val="24"/>
          <w:lang w:eastAsia="es-CR"/>
        </w:rPr>
      </w:pPr>
      <w:r w:rsidRPr="00B520E4">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96128" behindDoc="0" locked="0" layoutInCell="1" allowOverlap="1" wp14:anchorId="0ED64FF0" wp14:editId="77A5D3BA">
            <wp:simplePos x="0" y="0"/>
            <wp:positionH relativeFrom="margin">
              <wp:posOffset>3140710</wp:posOffset>
            </wp:positionH>
            <wp:positionV relativeFrom="paragraph">
              <wp:posOffset>142032</wp:posOffset>
            </wp:positionV>
            <wp:extent cx="2791731" cy="1846580"/>
            <wp:effectExtent l="0" t="0" r="8890" b="127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1731" cy="1846580"/>
                    </a:xfrm>
                    <a:prstGeom prst="rect">
                      <a:avLst/>
                    </a:prstGeom>
                  </pic:spPr>
                </pic:pic>
              </a:graphicData>
            </a:graphic>
            <wp14:sizeRelH relativeFrom="page">
              <wp14:pctWidth>0</wp14:pctWidth>
            </wp14:sizeRelH>
            <wp14:sizeRelV relativeFrom="page">
              <wp14:pctHeight>0</wp14:pctHeight>
            </wp14:sizeRelV>
          </wp:anchor>
        </w:drawing>
      </w:r>
      <w:r w:rsidRPr="00980B76">
        <w:rPr>
          <w:rFonts w:ascii="Times New Roman" w:eastAsia="Times New Roman" w:hAnsi="Times New Roman"/>
          <w:noProof/>
          <w:color w:val="000000" w:themeColor="text1"/>
          <w:sz w:val="24"/>
          <w:szCs w:val="24"/>
          <w:lang w:eastAsia="es-CR"/>
        </w:rPr>
        <w:drawing>
          <wp:anchor distT="0" distB="0" distL="114300" distR="114300" simplePos="0" relativeHeight="251695104" behindDoc="0" locked="0" layoutInCell="1" allowOverlap="1" wp14:anchorId="07BD78C8" wp14:editId="2CDEFA3A">
            <wp:simplePos x="0" y="0"/>
            <wp:positionH relativeFrom="margin">
              <wp:align>left</wp:align>
            </wp:positionH>
            <wp:positionV relativeFrom="paragraph">
              <wp:posOffset>150329</wp:posOffset>
            </wp:positionV>
            <wp:extent cx="3021496" cy="1838325"/>
            <wp:effectExtent l="0" t="0" r="762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1496" cy="1838325"/>
                    </a:xfrm>
                    <a:prstGeom prst="rect">
                      <a:avLst/>
                    </a:prstGeom>
                  </pic:spPr>
                </pic:pic>
              </a:graphicData>
            </a:graphic>
            <wp14:sizeRelH relativeFrom="page">
              <wp14:pctWidth>0</wp14:pctWidth>
            </wp14:sizeRelH>
            <wp14:sizeRelV relativeFrom="page">
              <wp14:pctHeight>0</wp14:pctHeight>
            </wp14:sizeRelV>
          </wp:anchor>
        </w:drawing>
      </w:r>
    </w:p>
    <w:p w14:paraId="270E2D8E" w14:textId="393FAF33" w:rsidR="008C56EF" w:rsidRDefault="008C56EF" w:rsidP="0067193F">
      <w:pPr>
        <w:spacing w:after="0" w:line="540" w:lineRule="exact"/>
        <w:jc w:val="both"/>
        <w:rPr>
          <w:rFonts w:ascii="Times New Roman" w:eastAsia="Times New Roman" w:hAnsi="Times New Roman"/>
          <w:color w:val="000000" w:themeColor="text1"/>
          <w:sz w:val="24"/>
          <w:szCs w:val="24"/>
          <w:lang w:eastAsia="es-CR"/>
        </w:rPr>
      </w:pPr>
    </w:p>
    <w:p w14:paraId="056A5BA1" w14:textId="7350E859" w:rsidR="008C56EF" w:rsidRDefault="008C56EF" w:rsidP="0067193F">
      <w:pPr>
        <w:spacing w:after="0" w:line="540" w:lineRule="exact"/>
        <w:jc w:val="both"/>
        <w:rPr>
          <w:rFonts w:ascii="Times New Roman" w:eastAsia="Times New Roman" w:hAnsi="Times New Roman"/>
          <w:color w:val="000000" w:themeColor="text1"/>
          <w:sz w:val="24"/>
          <w:szCs w:val="24"/>
          <w:lang w:eastAsia="es-CR"/>
        </w:rPr>
      </w:pPr>
    </w:p>
    <w:p w14:paraId="000F4D49" w14:textId="3EA1C23D" w:rsidR="00980B76" w:rsidRDefault="00980B76" w:rsidP="0067193F">
      <w:pPr>
        <w:spacing w:after="0" w:line="540" w:lineRule="exact"/>
        <w:jc w:val="both"/>
        <w:rPr>
          <w:rFonts w:ascii="Times New Roman" w:eastAsia="Times New Roman" w:hAnsi="Times New Roman"/>
          <w:color w:val="000000" w:themeColor="text1"/>
          <w:sz w:val="24"/>
          <w:szCs w:val="24"/>
          <w:lang w:eastAsia="es-CR"/>
        </w:rPr>
      </w:pPr>
    </w:p>
    <w:p w14:paraId="61AD6C81" w14:textId="4E891584" w:rsidR="00980B76" w:rsidRDefault="00980B76" w:rsidP="0067193F">
      <w:pPr>
        <w:spacing w:after="0" w:line="540" w:lineRule="exact"/>
        <w:jc w:val="both"/>
        <w:rPr>
          <w:rFonts w:ascii="Times New Roman" w:eastAsia="Times New Roman" w:hAnsi="Times New Roman"/>
          <w:color w:val="000000" w:themeColor="text1"/>
          <w:sz w:val="24"/>
          <w:szCs w:val="24"/>
          <w:lang w:eastAsia="es-CR"/>
        </w:rPr>
      </w:pPr>
    </w:p>
    <w:p w14:paraId="4584C64B" w14:textId="38FA8290" w:rsidR="00980B76" w:rsidRDefault="00980B76" w:rsidP="0067193F">
      <w:pPr>
        <w:spacing w:after="0" w:line="540" w:lineRule="exact"/>
        <w:jc w:val="both"/>
        <w:rPr>
          <w:rFonts w:ascii="Times New Roman" w:eastAsia="Times New Roman" w:hAnsi="Times New Roman"/>
          <w:color w:val="000000" w:themeColor="text1"/>
          <w:sz w:val="24"/>
          <w:szCs w:val="24"/>
          <w:lang w:eastAsia="es-CR"/>
        </w:rPr>
      </w:pPr>
    </w:p>
    <w:p w14:paraId="7F2E7F5E" w14:textId="4B86B1C6" w:rsidR="00E73D90" w:rsidRDefault="00422A50" w:rsidP="0067193F">
      <w:pPr>
        <w:spacing w:after="0" w:line="540" w:lineRule="exact"/>
        <w:jc w:val="both"/>
        <w:rPr>
          <w:rFonts w:ascii="Times New Roman" w:eastAsia="Times New Roman" w:hAnsi="Times New Roman"/>
          <w:color w:val="000000" w:themeColor="text1"/>
          <w:sz w:val="24"/>
          <w:szCs w:val="24"/>
          <w:lang w:eastAsia="es-CR"/>
        </w:rPr>
      </w:pPr>
      <w:r w:rsidRPr="0007500E">
        <w:rPr>
          <w:rFonts w:ascii="Times New Roman" w:eastAsia="Times New Roman" w:hAnsi="Times New Roman"/>
          <w:noProof/>
          <w:color w:val="000000" w:themeColor="text1"/>
          <w:sz w:val="24"/>
          <w:szCs w:val="24"/>
          <w:lang w:eastAsia="es-CR"/>
        </w:rPr>
        <w:drawing>
          <wp:anchor distT="0" distB="0" distL="114300" distR="114300" simplePos="0" relativeHeight="251698176" behindDoc="0" locked="0" layoutInCell="1" allowOverlap="1" wp14:anchorId="5A08C9AE" wp14:editId="56C64121">
            <wp:simplePos x="0" y="0"/>
            <wp:positionH relativeFrom="margin">
              <wp:align>right</wp:align>
            </wp:positionH>
            <wp:positionV relativeFrom="paragraph">
              <wp:posOffset>60878</wp:posOffset>
            </wp:positionV>
            <wp:extent cx="2790052" cy="2007014"/>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0052" cy="2007014"/>
                    </a:xfrm>
                    <a:prstGeom prst="rect">
                      <a:avLst/>
                    </a:prstGeom>
                  </pic:spPr>
                </pic:pic>
              </a:graphicData>
            </a:graphic>
            <wp14:sizeRelH relativeFrom="page">
              <wp14:pctWidth>0</wp14:pctWidth>
            </wp14:sizeRelH>
            <wp14:sizeRelV relativeFrom="page">
              <wp14:pctHeight>0</wp14:pctHeight>
            </wp14:sizeRelV>
          </wp:anchor>
        </w:drawing>
      </w:r>
      <w:r w:rsidRPr="0007500E">
        <w:rPr>
          <w:rFonts w:ascii="Times New Roman" w:eastAsia="Times New Roman" w:hAnsi="Times New Roman"/>
          <w:noProof/>
          <w:color w:val="000000" w:themeColor="text1"/>
          <w:sz w:val="24"/>
          <w:szCs w:val="24"/>
          <w:lang w:eastAsia="es-CR"/>
        </w:rPr>
        <w:drawing>
          <wp:anchor distT="0" distB="0" distL="114300" distR="114300" simplePos="0" relativeHeight="251697152" behindDoc="0" locked="0" layoutInCell="1" allowOverlap="1" wp14:anchorId="4945D93A" wp14:editId="78612FB7">
            <wp:simplePos x="0" y="0"/>
            <wp:positionH relativeFrom="margin">
              <wp:align>left</wp:align>
            </wp:positionH>
            <wp:positionV relativeFrom="paragraph">
              <wp:posOffset>50938</wp:posOffset>
            </wp:positionV>
            <wp:extent cx="3054985" cy="2006766"/>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4985" cy="2006766"/>
                    </a:xfrm>
                    <a:prstGeom prst="rect">
                      <a:avLst/>
                    </a:prstGeom>
                  </pic:spPr>
                </pic:pic>
              </a:graphicData>
            </a:graphic>
            <wp14:sizeRelH relativeFrom="page">
              <wp14:pctWidth>0</wp14:pctWidth>
            </wp14:sizeRelH>
            <wp14:sizeRelV relativeFrom="page">
              <wp14:pctHeight>0</wp14:pctHeight>
            </wp14:sizeRelV>
          </wp:anchor>
        </w:drawing>
      </w:r>
    </w:p>
    <w:p w14:paraId="55E041FE" w14:textId="01BBB6C1" w:rsidR="00B520E4" w:rsidRDefault="00B520E4" w:rsidP="0067193F">
      <w:pPr>
        <w:spacing w:after="0" w:line="540" w:lineRule="exact"/>
        <w:jc w:val="both"/>
        <w:rPr>
          <w:rFonts w:ascii="Times New Roman" w:eastAsia="Times New Roman" w:hAnsi="Times New Roman"/>
          <w:color w:val="000000" w:themeColor="text1"/>
          <w:sz w:val="24"/>
          <w:szCs w:val="24"/>
          <w:lang w:eastAsia="es-CR"/>
        </w:rPr>
      </w:pPr>
    </w:p>
    <w:p w14:paraId="7F6E4981" w14:textId="39173573" w:rsidR="00B520E4" w:rsidRDefault="00B520E4" w:rsidP="0067193F">
      <w:pPr>
        <w:spacing w:after="0" w:line="540" w:lineRule="exact"/>
        <w:jc w:val="both"/>
        <w:rPr>
          <w:rFonts w:ascii="Times New Roman" w:eastAsia="Times New Roman" w:hAnsi="Times New Roman"/>
          <w:color w:val="000000" w:themeColor="text1"/>
          <w:sz w:val="24"/>
          <w:szCs w:val="24"/>
          <w:lang w:eastAsia="es-CR"/>
        </w:rPr>
      </w:pPr>
    </w:p>
    <w:p w14:paraId="4A6A51BF" w14:textId="52297244" w:rsidR="00B520E4" w:rsidRDefault="00B520E4" w:rsidP="0067193F">
      <w:pPr>
        <w:spacing w:after="0" w:line="540" w:lineRule="exact"/>
        <w:jc w:val="both"/>
        <w:rPr>
          <w:rFonts w:ascii="Times New Roman" w:eastAsia="Times New Roman" w:hAnsi="Times New Roman"/>
          <w:color w:val="000000" w:themeColor="text1"/>
          <w:sz w:val="24"/>
          <w:szCs w:val="24"/>
          <w:lang w:eastAsia="es-CR"/>
        </w:rPr>
      </w:pPr>
    </w:p>
    <w:p w14:paraId="1B117A3D" w14:textId="3999E6A0" w:rsidR="00B520E4" w:rsidRDefault="00B520E4" w:rsidP="0067193F">
      <w:pPr>
        <w:spacing w:after="0" w:line="540" w:lineRule="exact"/>
        <w:jc w:val="both"/>
        <w:rPr>
          <w:rFonts w:ascii="Times New Roman" w:eastAsia="Times New Roman" w:hAnsi="Times New Roman"/>
          <w:color w:val="000000" w:themeColor="text1"/>
          <w:sz w:val="24"/>
          <w:szCs w:val="24"/>
          <w:lang w:eastAsia="es-CR"/>
        </w:rPr>
      </w:pPr>
    </w:p>
    <w:p w14:paraId="603166AF" w14:textId="77777777" w:rsidR="00B520E4" w:rsidRDefault="00B520E4" w:rsidP="0067193F">
      <w:pPr>
        <w:spacing w:after="0" w:line="540" w:lineRule="exact"/>
        <w:jc w:val="both"/>
        <w:rPr>
          <w:rFonts w:ascii="Times New Roman" w:eastAsia="Times New Roman" w:hAnsi="Times New Roman"/>
          <w:color w:val="000000" w:themeColor="text1"/>
          <w:sz w:val="24"/>
          <w:szCs w:val="24"/>
          <w:lang w:eastAsia="es-CR"/>
        </w:rPr>
      </w:pPr>
    </w:p>
    <w:p w14:paraId="75A919FC" w14:textId="5C33EAD5" w:rsidR="001914FD" w:rsidRDefault="00B251F3" w:rsidP="0067193F">
      <w:pPr>
        <w:spacing w:after="0" w:line="540" w:lineRule="exact"/>
        <w:jc w:val="both"/>
        <w:rPr>
          <w:rFonts w:ascii="Times New Roman" w:eastAsia="Times New Roman" w:hAnsi="Times New Roman"/>
          <w:color w:val="000000" w:themeColor="text1"/>
          <w:sz w:val="24"/>
          <w:szCs w:val="24"/>
          <w:lang w:eastAsia="es-CR"/>
        </w:rPr>
      </w:pPr>
      <w:r w:rsidRPr="00AD0461">
        <w:rPr>
          <w:rFonts w:ascii="Times New Roman" w:eastAsia="Times New Roman" w:hAnsi="Times New Roman"/>
          <w:noProof/>
          <w:color w:val="000000" w:themeColor="text1"/>
          <w:sz w:val="24"/>
          <w:szCs w:val="24"/>
          <w:lang w:eastAsia="es-CR"/>
        </w:rPr>
        <w:drawing>
          <wp:anchor distT="0" distB="0" distL="114300" distR="114300" simplePos="0" relativeHeight="251700224" behindDoc="0" locked="0" layoutInCell="1" allowOverlap="1" wp14:anchorId="357A7781" wp14:editId="32A5830F">
            <wp:simplePos x="0" y="0"/>
            <wp:positionH relativeFrom="margin">
              <wp:posOffset>2945213</wp:posOffset>
            </wp:positionH>
            <wp:positionV relativeFrom="paragraph">
              <wp:posOffset>160268</wp:posOffset>
            </wp:positionV>
            <wp:extent cx="2989627" cy="1590040"/>
            <wp:effectExtent l="0" t="0" r="127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9674" cy="1590065"/>
                    </a:xfrm>
                    <a:prstGeom prst="rect">
                      <a:avLst/>
                    </a:prstGeom>
                  </pic:spPr>
                </pic:pic>
              </a:graphicData>
            </a:graphic>
            <wp14:sizeRelH relativeFrom="page">
              <wp14:pctWidth>0</wp14:pctWidth>
            </wp14:sizeRelH>
            <wp14:sizeRelV relativeFrom="page">
              <wp14:pctHeight>0</wp14:pctHeight>
            </wp14:sizeRelV>
          </wp:anchor>
        </w:drawing>
      </w:r>
      <w:r w:rsidR="00FE32C9" w:rsidRPr="00600058">
        <w:rPr>
          <w:rFonts w:ascii="Times New Roman" w:eastAsia="Times New Roman" w:hAnsi="Times New Roman"/>
          <w:noProof/>
          <w:color w:val="000000" w:themeColor="text1"/>
          <w:sz w:val="24"/>
          <w:szCs w:val="24"/>
          <w:lang w:eastAsia="es-CR"/>
        </w:rPr>
        <w:drawing>
          <wp:anchor distT="0" distB="0" distL="114300" distR="114300" simplePos="0" relativeHeight="251699200" behindDoc="0" locked="0" layoutInCell="1" allowOverlap="1" wp14:anchorId="03A82068" wp14:editId="7E3298B9">
            <wp:simplePos x="0" y="0"/>
            <wp:positionH relativeFrom="margin">
              <wp:align>left</wp:align>
            </wp:positionH>
            <wp:positionV relativeFrom="paragraph">
              <wp:posOffset>150329</wp:posOffset>
            </wp:positionV>
            <wp:extent cx="2792730" cy="1599979"/>
            <wp:effectExtent l="0" t="0" r="7620" b="63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3619" cy="1600488"/>
                    </a:xfrm>
                    <a:prstGeom prst="rect">
                      <a:avLst/>
                    </a:prstGeom>
                  </pic:spPr>
                </pic:pic>
              </a:graphicData>
            </a:graphic>
            <wp14:sizeRelH relativeFrom="page">
              <wp14:pctWidth>0</wp14:pctWidth>
            </wp14:sizeRelH>
            <wp14:sizeRelV relativeFrom="page">
              <wp14:pctHeight>0</wp14:pctHeight>
            </wp14:sizeRelV>
          </wp:anchor>
        </w:drawing>
      </w:r>
    </w:p>
    <w:p w14:paraId="3AC1C40B" w14:textId="06562947"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4D328694" w14:textId="4E51824C"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26E046FF" w14:textId="2157A08A"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54F86F1B" w14:textId="22D6DA9C"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143309CD" w14:textId="16E73B30" w:rsidR="00422A50" w:rsidRDefault="00FE32C9" w:rsidP="0067193F">
      <w:pPr>
        <w:spacing w:after="0" w:line="540" w:lineRule="exact"/>
        <w:jc w:val="both"/>
        <w:rPr>
          <w:rFonts w:ascii="Times New Roman" w:eastAsia="Times New Roman" w:hAnsi="Times New Roman"/>
          <w:color w:val="000000" w:themeColor="text1"/>
          <w:sz w:val="24"/>
          <w:szCs w:val="24"/>
          <w:lang w:eastAsia="es-CR"/>
        </w:rPr>
      </w:pPr>
      <w:r w:rsidRPr="00FE32C9">
        <w:rPr>
          <w:rFonts w:ascii="Times New Roman" w:eastAsia="Times New Roman" w:hAnsi="Times New Roman"/>
          <w:noProof/>
          <w:color w:val="000000" w:themeColor="text1"/>
          <w:sz w:val="24"/>
          <w:szCs w:val="24"/>
          <w:lang w:eastAsia="es-CR"/>
        </w:rPr>
        <w:drawing>
          <wp:anchor distT="0" distB="0" distL="114300" distR="114300" simplePos="0" relativeHeight="251702272" behindDoc="0" locked="0" layoutInCell="1" allowOverlap="1" wp14:anchorId="425CB02B" wp14:editId="2EC7D1CD">
            <wp:simplePos x="0" y="0"/>
            <wp:positionH relativeFrom="margin">
              <wp:posOffset>2955152</wp:posOffset>
            </wp:positionH>
            <wp:positionV relativeFrom="paragraph">
              <wp:posOffset>244751</wp:posOffset>
            </wp:positionV>
            <wp:extent cx="2979454" cy="1748790"/>
            <wp:effectExtent l="0" t="0" r="0" b="381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9393" cy="1766363"/>
                    </a:xfrm>
                    <a:prstGeom prst="rect">
                      <a:avLst/>
                    </a:prstGeom>
                  </pic:spPr>
                </pic:pic>
              </a:graphicData>
            </a:graphic>
            <wp14:sizeRelH relativeFrom="page">
              <wp14:pctWidth>0</wp14:pctWidth>
            </wp14:sizeRelH>
            <wp14:sizeRelV relativeFrom="page">
              <wp14:pctHeight>0</wp14:pctHeight>
            </wp14:sizeRelV>
          </wp:anchor>
        </w:drawing>
      </w:r>
      <w:r w:rsidRPr="00FE32C9">
        <w:rPr>
          <w:rFonts w:ascii="Times New Roman" w:eastAsia="Times New Roman" w:hAnsi="Times New Roman"/>
          <w:noProof/>
          <w:color w:val="000000" w:themeColor="text1"/>
          <w:sz w:val="24"/>
          <w:szCs w:val="24"/>
          <w:lang w:eastAsia="es-CR"/>
        </w:rPr>
        <w:drawing>
          <wp:anchor distT="0" distB="0" distL="114300" distR="114300" simplePos="0" relativeHeight="251701248" behindDoc="0" locked="0" layoutInCell="1" allowOverlap="1" wp14:anchorId="2594172B" wp14:editId="0960C524">
            <wp:simplePos x="0" y="0"/>
            <wp:positionH relativeFrom="margin">
              <wp:align>left</wp:align>
            </wp:positionH>
            <wp:positionV relativeFrom="paragraph">
              <wp:posOffset>204995</wp:posOffset>
            </wp:positionV>
            <wp:extent cx="2773018" cy="1808480"/>
            <wp:effectExtent l="0" t="0" r="8890" b="127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05572" cy="1829711"/>
                    </a:xfrm>
                    <a:prstGeom prst="rect">
                      <a:avLst/>
                    </a:prstGeom>
                  </pic:spPr>
                </pic:pic>
              </a:graphicData>
            </a:graphic>
            <wp14:sizeRelH relativeFrom="page">
              <wp14:pctWidth>0</wp14:pctWidth>
            </wp14:sizeRelH>
            <wp14:sizeRelV relativeFrom="page">
              <wp14:pctHeight>0</wp14:pctHeight>
            </wp14:sizeRelV>
          </wp:anchor>
        </w:drawing>
      </w:r>
    </w:p>
    <w:p w14:paraId="0228F5DE" w14:textId="08D775BB"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23152303" w14:textId="26E1C9FC"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674AF5C3" w14:textId="11BBB2B7"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26C92142" w14:textId="55B2449A"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51E82CBE" w14:textId="32D5C07A"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5DD910B5" w14:textId="1254EFFE" w:rsidR="00422A50" w:rsidRDefault="000C3B80" w:rsidP="0067193F">
      <w:pPr>
        <w:spacing w:after="0" w:line="540" w:lineRule="exact"/>
        <w:jc w:val="both"/>
        <w:rPr>
          <w:rFonts w:ascii="Times New Roman" w:eastAsia="Times New Roman" w:hAnsi="Times New Roman"/>
          <w:color w:val="000000" w:themeColor="text1"/>
          <w:sz w:val="24"/>
          <w:szCs w:val="24"/>
          <w:lang w:eastAsia="es-CR"/>
        </w:rPr>
      </w:pPr>
      <w:r w:rsidRPr="00640D89">
        <w:rPr>
          <w:rFonts w:ascii="Times New Roman" w:eastAsia="Times New Roman" w:hAnsi="Times New Roman"/>
          <w:noProof/>
          <w:color w:val="000000" w:themeColor="text1"/>
          <w:sz w:val="24"/>
          <w:szCs w:val="24"/>
          <w:lang w:eastAsia="es-CR"/>
        </w:rPr>
        <w:drawing>
          <wp:anchor distT="0" distB="0" distL="114300" distR="114300" simplePos="0" relativeHeight="251704320" behindDoc="0" locked="0" layoutInCell="1" allowOverlap="1" wp14:anchorId="5509F23F" wp14:editId="45670A78">
            <wp:simplePos x="0" y="0"/>
            <wp:positionH relativeFrom="margin">
              <wp:posOffset>2976161</wp:posOffset>
            </wp:positionH>
            <wp:positionV relativeFrom="paragraph">
              <wp:posOffset>164814</wp:posOffset>
            </wp:positionV>
            <wp:extent cx="2969260" cy="2062817"/>
            <wp:effectExtent l="0" t="0" r="254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75818" cy="2067373"/>
                    </a:xfrm>
                    <a:prstGeom prst="rect">
                      <a:avLst/>
                    </a:prstGeom>
                  </pic:spPr>
                </pic:pic>
              </a:graphicData>
            </a:graphic>
            <wp14:sizeRelH relativeFrom="page">
              <wp14:pctWidth>0</wp14:pctWidth>
            </wp14:sizeRelH>
            <wp14:sizeRelV relativeFrom="page">
              <wp14:pctHeight>0</wp14:pctHeight>
            </wp14:sizeRelV>
          </wp:anchor>
        </w:drawing>
      </w:r>
      <w:r w:rsidRPr="00FE32C9">
        <w:rPr>
          <w:rFonts w:ascii="Times New Roman" w:eastAsia="Times New Roman" w:hAnsi="Times New Roman"/>
          <w:noProof/>
          <w:color w:val="000000" w:themeColor="text1"/>
          <w:sz w:val="24"/>
          <w:szCs w:val="24"/>
          <w:lang w:eastAsia="es-CR"/>
        </w:rPr>
        <w:drawing>
          <wp:anchor distT="0" distB="0" distL="114300" distR="114300" simplePos="0" relativeHeight="251703296" behindDoc="0" locked="0" layoutInCell="1" allowOverlap="1" wp14:anchorId="418B3D79" wp14:editId="6B59B5B7">
            <wp:simplePos x="0" y="0"/>
            <wp:positionH relativeFrom="margin">
              <wp:posOffset>-1056</wp:posOffset>
            </wp:positionH>
            <wp:positionV relativeFrom="paragraph">
              <wp:posOffset>143146</wp:posOffset>
            </wp:positionV>
            <wp:extent cx="2807906" cy="2106153"/>
            <wp:effectExtent l="0" t="0" r="0" b="889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7137" cy="2113077"/>
                    </a:xfrm>
                    <a:prstGeom prst="rect">
                      <a:avLst/>
                    </a:prstGeom>
                  </pic:spPr>
                </pic:pic>
              </a:graphicData>
            </a:graphic>
            <wp14:sizeRelH relativeFrom="page">
              <wp14:pctWidth>0</wp14:pctWidth>
            </wp14:sizeRelH>
            <wp14:sizeRelV relativeFrom="page">
              <wp14:pctHeight>0</wp14:pctHeight>
            </wp14:sizeRelV>
          </wp:anchor>
        </w:drawing>
      </w:r>
    </w:p>
    <w:p w14:paraId="2BB6689D" w14:textId="3EBD409E"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23206E85" w14:textId="51719E19"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0ECB104F" w14:textId="25C6AC3B"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5E7101DD" w14:textId="67F75E82"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130CF4B1" w14:textId="1331C844"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0A276E88" w14:textId="77777777" w:rsidR="007A30BC" w:rsidRDefault="007A30BC" w:rsidP="0067193F">
      <w:pPr>
        <w:spacing w:after="0" w:line="540" w:lineRule="exact"/>
        <w:jc w:val="both"/>
        <w:rPr>
          <w:rFonts w:ascii="Times New Roman" w:eastAsia="Times New Roman" w:hAnsi="Times New Roman"/>
          <w:color w:val="000000" w:themeColor="text1"/>
          <w:sz w:val="24"/>
          <w:szCs w:val="24"/>
          <w:lang w:eastAsia="es-CR"/>
        </w:rPr>
      </w:pPr>
    </w:p>
    <w:p w14:paraId="5D953654" w14:textId="6A744928" w:rsidR="00FE32C9" w:rsidRDefault="00AB57E8" w:rsidP="0067193F">
      <w:pPr>
        <w:spacing w:after="0" w:line="540" w:lineRule="exact"/>
        <w:jc w:val="both"/>
        <w:rPr>
          <w:rFonts w:ascii="Times New Roman" w:eastAsia="Times New Roman" w:hAnsi="Times New Roman"/>
          <w:color w:val="000000" w:themeColor="text1"/>
          <w:sz w:val="24"/>
          <w:szCs w:val="24"/>
          <w:lang w:eastAsia="es-CR"/>
        </w:rPr>
      </w:pPr>
      <w:r w:rsidRPr="00AB57E8">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706368" behindDoc="0" locked="0" layoutInCell="1" allowOverlap="1" wp14:anchorId="7C1143BA" wp14:editId="37855BAF">
            <wp:simplePos x="0" y="0"/>
            <wp:positionH relativeFrom="margin">
              <wp:align>right</wp:align>
            </wp:positionH>
            <wp:positionV relativeFrom="paragraph">
              <wp:posOffset>165237</wp:posOffset>
            </wp:positionV>
            <wp:extent cx="2948940" cy="1828183"/>
            <wp:effectExtent l="0" t="0" r="3810" b="63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1828183"/>
                    </a:xfrm>
                    <a:prstGeom prst="rect">
                      <a:avLst/>
                    </a:prstGeom>
                  </pic:spPr>
                </pic:pic>
              </a:graphicData>
            </a:graphic>
            <wp14:sizeRelH relativeFrom="page">
              <wp14:pctWidth>0</wp14:pctWidth>
            </wp14:sizeRelH>
            <wp14:sizeRelV relativeFrom="page">
              <wp14:pctHeight>0</wp14:pctHeight>
            </wp14:sizeRelV>
          </wp:anchor>
        </w:drawing>
      </w:r>
      <w:r w:rsidRPr="00AB57E8">
        <w:rPr>
          <w:rFonts w:ascii="Times New Roman" w:eastAsia="Times New Roman" w:hAnsi="Times New Roman"/>
          <w:noProof/>
          <w:color w:val="000000" w:themeColor="text1"/>
          <w:sz w:val="24"/>
          <w:szCs w:val="24"/>
          <w:lang w:eastAsia="es-CR"/>
        </w:rPr>
        <w:drawing>
          <wp:anchor distT="0" distB="0" distL="114300" distR="114300" simplePos="0" relativeHeight="251705344" behindDoc="0" locked="0" layoutInCell="1" allowOverlap="1" wp14:anchorId="095C74F0" wp14:editId="1E26FE65">
            <wp:simplePos x="0" y="0"/>
            <wp:positionH relativeFrom="margin">
              <wp:align>left</wp:align>
            </wp:positionH>
            <wp:positionV relativeFrom="paragraph">
              <wp:posOffset>125483</wp:posOffset>
            </wp:positionV>
            <wp:extent cx="2861945" cy="1888434"/>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73797" cy="1896254"/>
                    </a:xfrm>
                    <a:prstGeom prst="rect">
                      <a:avLst/>
                    </a:prstGeom>
                  </pic:spPr>
                </pic:pic>
              </a:graphicData>
            </a:graphic>
            <wp14:sizeRelH relativeFrom="page">
              <wp14:pctWidth>0</wp14:pctWidth>
            </wp14:sizeRelH>
            <wp14:sizeRelV relativeFrom="page">
              <wp14:pctHeight>0</wp14:pctHeight>
            </wp14:sizeRelV>
          </wp:anchor>
        </w:drawing>
      </w:r>
    </w:p>
    <w:p w14:paraId="5C27B603" w14:textId="078820D7"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59C543D4" w14:textId="7D90FE9E"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3A5D2053" w14:textId="606BA907"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3DC9A03B" w14:textId="352E4C8B" w:rsidR="00FE32C9" w:rsidRDefault="00FE32C9" w:rsidP="0067193F">
      <w:pPr>
        <w:spacing w:after="0" w:line="540" w:lineRule="exact"/>
        <w:jc w:val="both"/>
        <w:rPr>
          <w:rFonts w:ascii="Times New Roman" w:eastAsia="Times New Roman" w:hAnsi="Times New Roman"/>
          <w:color w:val="000000" w:themeColor="text1"/>
          <w:sz w:val="24"/>
          <w:szCs w:val="24"/>
          <w:lang w:eastAsia="es-CR"/>
        </w:rPr>
      </w:pPr>
    </w:p>
    <w:p w14:paraId="2EDB111C" w14:textId="2E24363B" w:rsidR="00422A50" w:rsidRDefault="00422A50" w:rsidP="0067193F">
      <w:pPr>
        <w:spacing w:after="0" w:line="540" w:lineRule="exact"/>
        <w:jc w:val="both"/>
        <w:rPr>
          <w:rFonts w:ascii="Times New Roman" w:eastAsia="Times New Roman" w:hAnsi="Times New Roman"/>
          <w:color w:val="000000" w:themeColor="text1"/>
          <w:sz w:val="24"/>
          <w:szCs w:val="24"/>
          <w:lang w:eastAsia="es-CR"/>
        </w:rPr>
      </w:pPr>
    </w:p>
    <w:p w14:paraId="3EA21629" w14:textId="0896922A" w:rsidR="00422A50" w:rsidRDefault="007F7003" w:rsidP="0067193F">
      <w:pPr>
        <w:spacing w:after="0" w:line="540" w:lineRule="exact"/>
        <w:jc w:val="both"/>
        <w:rPr>
          <w:rFonts w:ascii="Times New Roman" w:eastAsia="Times New Roman" w:hAnsi="Times New Roman"/>
          <w:color w:val="000000" w:themeColor="text1"/>
          <w:sz w:val="24"/>
          <w:szCs w:val="24"/>
          <w:lang w:eastAsia="es-CR"/>
        </w:rPr>
      </w:pPr>
      <w:r w:rsidRPr="00B251F3">
        <w:rPr>
          <w:rFonts w:ascii="Times New Roman" w:eastAsia="Times New Roman" w:hAnsi="Times New Roman"/>
          <w:noProof/>
          <w:color w:val="000000" w:themeColor="text1"/>
          <w:sz w:val="24"/>
          <w:szCs w:val="24"/>
          <w:lang w:eastAsia="es-CR"/>
        </w:rPr>
        <w:drawing>
          <wp:anchor distT="0" distB="0" distL="114300" distR="114300" simplePos="0" relativeHeight="251708416" behindDoc="0" locked="0" layoutInCell="1" allowOverlap="1" wp14:anchorId="15F323F9" wp14:editId="61EF15B1">
            <wp:simplePos x="0" y="0"/>
            <wp:positionH relativeFrom="margin">
              <wp:posOffset>3004848</wp:posOffset>
            </wp:positionH>
            <wp:positionV relativeFrom="paragraph">
              <wp:posOffset>85725</wp:posOffset>
            </wp:positionV>
            <wp:extent cx="2937554" cy="2225841"/>
            <wp:effectExtent l="0" t="0" r="0" b="317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38287" cy="2226396"/>
                    </a:xfrm>
                    <a:prstGeom prst="rect">
                      <a:avLst/>
                    </a:prstGeom>
                  </pic:spPr>
                </pic:pic>
              </a:graphicData>
            </a:graphic>
            <wp14:sizeRelH relativeFrom="page">
              <wp14:pctWidth>0</wp14:pctWidth>
            </wp14:sizeRelH>
            <wp14:sizeRelV relativeFrom="page">
              <wp14:pctHeight>0</wp14:pctHeight>
            </wp14:sizeRelV>
          </wp:anchor>
        </w:drawing>
      </w:r>
      <w:r w:rsidRPr="00B251F3">
        <w:rPr>
          <w:rFonts w:ascii="Times New Roman" w:eastAsia="Times New Roman" w:hAnsi="Times New Roman"/>
          <w:noProof/>
          <w:color w:val="000000" w:themeColor="text1"/>
          <w:sz w:val="24"/>
          <w:szCs w:val="24"/>
          <w:lang w:eastAsia="es-CR"/>
        </w:rPr>
        <w:drawing>
          <wp:anchor distT="0" distB="0" distL="114300" distR="114300" simplePos="0" relativeHeight="251707392" behindDoc="0" locked="0" layoutInCell="1" allowOverlap="1" wp14:anchorId="251ECB5D" wp14:editId="3FAF9AA1">
            <wp:simplePos x="0" y="0"/>
            <wp:positionH relativeFrom="margin">
              <wp:align>left</wp:align>
            </wp:positionH>
            <wp:positionV relativeFrom="paragraph">
              <wp:posOffset>105603</wp:posOffset>
            </wp:positionV>
            <wp:extent cx="2900614" cy="2205963"/>
            <wp:effectExtent l="0" t="0" r="0"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00614" cy="2205963"/>
                    </a:xfrm>
                    <a:prstGeom prst="rect">
                      <a:avLst/>
                    </a:prstGeom>
                  </pic:spPr>
                </pic:pic>
              </a:graphicData>
            </a:graphic>
            <wp14:sizeRelH relativeFrom="page">
              <wp14:pctWidth>0</wp14:pctWidth>
            </wp14:sizeRelH>
            <wp14:sizeRelV relativeFrom="page">
              <wp14:pctHeight>0</wp14:pctHeight>
            </wp14:sizeRelV>
          </wp:anchor>
        </w:drawing>
      </w:r>
    </w:p>
    <w:p w14:paraId="5CCCA448" w14:textId="26867B80"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72A6ECAD" w14:textId="5F3421D0"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6E02120F" w14:textId="39B89F84"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7ACC4F5C" w14:textId="68D7EA98"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3E4FA84E" w14:textId="45366FB9"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5468D809" w14:textId="77777777" w:rsidR="00B251F3" w:rsidRDefault="00B251F3" w:rsidP="0067193F">
      <w:pPr>
        <w:spacing w:after="0" w:line="540" w:lineRule="exact"/>
        <w:jc w:val="both"/>
        <w:rPr>
          <w:rFonts w:ascii="Times New Roman" w:eastAsia="Times New Roman" w:hAnsi="Times New Roman"/>
          <w:color w:val="000000" w:themeColor="text1"/>
          <w:sz w:val="24"/>
          <w:szCs w:val="24"/>
          <w:lang w:eastAsia="es-CR"/>
        </w:rPr>
      </w:pPr>
    </w:p>
    <w:p w14:paraId="2DB027A0" w14:textId="04CED33A" w:rsidR="00422A50" w:rsidRDefault="00962130" w:rsidP="0067193F">
      <w:pPr>
        <w:spacing w:after="0" w:line="540" w:lineRule="exact"/>
        <w:jc w:val="both"/>
        <w:rPr>
          <w:rFonts w:ascii="Times New Roman" w:eastAsia="Times New Roman" w:hAnsi="Times New Roman"/>
          <w:color w:val="000000" w:themeColor="text1"/>
          <w:sz w:val="24"/>
          <w:szCs w:val="24"/>
          <w:lang w:eastAsia="es-CR"/>
        </w:rPr>
      </w:pPr>
      <w:r w:rsidRPr="001E4070">
        <w:rPr>
          <w:rFonts w:ascii="Times New Roman" w:eastAsia="Times New Roman" w:hAnsi="Times New Roman"/>
          <w:noProof/>
          <w:color w:val="000000" w:themeColor="text1"/>
          <w:sz w:val="24"/>
          <w:szCs w:val="24"/>
          <w:lang w:eastAsia="es-CR"/>
        </w:rPr>
        <w:drawing>
          <wp:anchor distT="0" distB="0" distL="114300" distR="114300" simplePos="0" relativeHeight="251710464" behindDoc="0" locked="0" layoutInCell="1" allowOverlap="1" wp14:anchorId="277DA6D0" wp14:editId="72AAD593">
            <wp:simplePos x="0" y="0"/>
            <wp:positionH relativeFrom="margin">
              <wp:align>right</wp:align>
            </wp:positionH>
            <wp:positionV relativeFrom="paragraph">
              <wp:posOffset>83067</wp:posOffset>
            </wp:positionV>
            <wp:extent cx="2882265" cy="1788523"/>
            <wp:effectExtent l="0" t="0" r="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2265" cy="1788523"/>
                    </a:xfrm>
                    <a:prstGeom prst="rect">
                      <a:avLst/>
                    </a:prstGeom>
                  </pic:spPr>
                </pic:pic>
              </a:graphicData>
            </a:graphic>
            <wp14:sizeRelH relativeFrom="page">
              <wp14:pctWidth>0</wp14:pctWidth>
            </wp14:sizeRelH>
            <wp14:sizeRelV relativeFrom="page">
              <wp14:pctHeight>0</wp14:pctHeight>
            </wp14:sizeRelV>
          </wp:anchor>
        </w:drawing>
      </w:r>
      <w:r w:rsidR="000D2F7F" w:rsidRPr="007F7003">
        <w:rPr>
          <w:rFonts w:ascii="Times New Roman" w:eastAsia="Times New Roman" w:hAnsi="Times New Roman"/>
          <w:noProof/>
          <w:color w:val="000000" w:themeColor="text1"/>
          <w:sz w:val="24"/>
          <w:szCs w:val="24"/>
          <w:lang w:eastAsia="es-CR"/>
        </w:rPr>
        <w:drawing>
          <wp:anchor distT="0" distB="0" distL="114300" distR="114300" simplePos="0" relativeHeight="251709440" behindDoc="0" locked="0" layoutInCell="1" allowOverlap="1" wp14:anchorId="595AD7DF" wp14:editId="53DE1D6F">
            <wp:simplePos x="0" y="0"/>
            <wp:positionH relativeFrom="margin">
              <wp:align>left</wp:align>
            </wp:positionH>
            <wp:positionV relativeFrom="paragraph">
              <wp:posOffset>50062</wp:posOffset>
            </wp:positionV>
            <wp:extent cx="2930525" cy="1790145"/>
            <wp:effectExtent l="0" t="0" r="3175" b="63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30525" cy="1790145"/>
                    </a:xfrm>
                    <a:prstGeom prst="rect">
                      <a:avLst/>
                    </a:prstGeom>
                  </pic:spPr>
                </pic:pic>
              </a:graphicData>
            </a:graphic>
            <wp14:sizeRelH relativeFrom="page">
              <wp14:pctWidth>0</wp14:pctWidth>
            </wp14:sizeRelH>
            <wp14:sizeRelV relativeFrom="page">
              <wp14:pctHeight>0</wp14:pctHeight>
            </wp14:sizeRelV>
          </wp:anchor>
        </w:drawing>
      </w:r>
    </w:p>
    <w:p w14:paraId="42D85E63" w14:textId="3F114F7B"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7E952DE9" w14:textId="7F4320BD"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36021A85" w14:textId="2850B485"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50D58F19" w14:textId="0399148C"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567997B2" w14:textId="4EF630A9" w:rsidR="007F7003" w:rsidRDefault="00962130" w:rsidP="0067193F">
      <w:pPr>
        <w:spacing w:after="0" w:line="540" w:lineRule="exact"/>
        <w:jc w:val="both"/>
        <w:rPr>
          <w:rFonts w:ascii="Times New Roman" w:eastAsia="Times New Roman" w:hAnsi="Times New Roman"/>
          <w:color w:val="000000" w:themeColor="text1"/>
          <w:sz w:val="24"/>
          <w:szCs w:val="24"/>
          <w:lang w:eastAsia="es-CR"/>
        </w:rPr>
      </w:pPr>
      <w:r w:rsidRPr="00F574C5">
        <w:rPr>
          <w:rFonts w:ascii="Times New Roman" w:eastAsia="Times New Roman" w:hAnsi="Times New Roman"/>
          <w:noProof/>
          <w:color w:val="000000" w:themeColor="text1"/>
          <w:sz w:val="24"/>
          <w:szCs w:val="24"/>
          <w:lang w:eastAsia="es-CR"/>
        </w:rPr>
        <w:drawing>
          <wp:anchor distT="0" distB="0" distL="114300" distR="114300" simplePos="0" relativeHeight="251712512" behindDoc="0" locked="0" layoutInCell="1" allowOverlap="1" wp14:anchorId="708EA18C" wp14:editId="205566E0">
            <wp:simplePos x="0" y="0"/>
            <wp:positionH relativeFrom="margin">
              <wp:posOffset>3096408</wp:posOffset>
            </wp:positionH>
            <wp:positionV relativeFrom="paragraph">
              <wp:posOffset>271529</wp:posOffset>
            </wp:positionV>
            <wp:extent cx="2870439" cy="186817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70439" cy="1868170"/>
                    </a:xfrm>
                    <a:prstGeom prst="rect">
                      <a:avLst/>
                    </a:prstGeom>
                  </pic:spPr>
                </pic:pic>
              </a:graphicData>
            </a:graphic>
            <wp14:sizeRelH relativeFrom="page">
              <wp14:pctWidth>0</wp14:pctWidth>
            </wp14:sizeRelH>
            <wp14:sizeRelV relativeFrom="page">
              <wp14:pctHeight>0</wp14:pctHeight>
            </wp14:sizeRelV>
          </wp:anchor>
        </w:drawing>
      </w:r>
      <w:r w:rsidRPr="000D2F7F">
        <w:rPr>
          <w:rFonts w:ascii="Times New Roman" w:eastAsia="Times New Roman" w:hAnsi="Times New Roman"/>
          <w:noProof/>
          <w:color w:val="000000" w:themeColor="text1"/>
          <w:sz w:val="24"/>
          <w:szCs w:val="24"/>
          <w:lang w:eastAsia="es-CR"/>
        </w:rPr>
        <w:drawing>
          <wp:anchor distT="0" distB="0" distL="114300" distR="114300" simplePos="0" relativeHeight="251711488" behindDoc="0" locked="0" layoutInCell="1" allowOverlap="1" wp14:anchorId="27869080" wp14:editId="3A542755">
            <wp:simplePos x="0" y="0"/>
            <wp:positionH relativeFrom="margin">
              <wp:posOffset>41187</wp:posOffset>
            </wp:positionH>
            <wp:positionV relativeFrom="paragraph">
              <wp:posOffset>270584</wp:posOffset>
            </wp:positionV>
            <wp:extent cx="2950869" cy="1828800"/>
            <wp:effectExtent l="0" t="0" r="190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50869" cy="1828800"/>
                    </a:xfrm>
                    <a:prstGeom prst="rect">
                      <a:avLst/>
                    </a:prstGeom>
                  </pic:spPr>
                </pic:pic>
              </a:graphicData>
            </a:graphic>
            <wp14:sizeRelH relativeFrom="page">
              <wp14:pctWidth>0</wp14:pctWidth>
            </wp14:sizeRelH>
            <wp14:sizeRelV relativeFrom="page">
              <wp14:pctHeight>0</wp14:pctHeight>
            </wp14:sizeRelV>
          </wp:anchor>
        </w:drawing>
      </w:r>
    </w:p>
    <w:p w14:paraId="3A37C6DF" w14:textId="465BE893"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3637A878" w14:textId="57C4AD69" w:rsidR="007F7003" w:rsidRDefault="007F7003" w:rsidP="0067193F">
      <w:pPr>
        <w:spacing w:after="0" w:line="540" w:lineRule="exact"/>
        <w:jc w:val="both"/>
        <w:rPr>
          <w:rFonts w:ascii="Times New Roman" w:eastAsia="Times New Roman" w:hAnsi="Times New Roman"/>
          <w:color w:val="000000" w:themeColor="text1"/>
          <w:sz w:val="24"/>
          <w:szCs w:val="24"/>
          <w:lang w:eastAsia="es-CR"/>
        </w:rPr>
      </w:pPr>
    </w:p>
    <w:p w14:paraId="69C0F74A" w14:textId="3AA66DC5" w:rsidR="000D2F7F" w:rsidRDefault="000D2F7F" w:rsidP="0067193F">
      <w:pPr>
        <w:spacing w:after="0" w:line="540" w:lineRule="exact"/>
        <w:jc w:val="both"/>
        <w:rPr>
          <w:rFonts w:ascii="Times New Roman" w:eastAsia="Times New Roman" w:hAnsi="Times New Roman"/>
          <w:color w:val="000000" w:themeColor="text1"/>
          <w:sz w:val="24"/>
          <w:szCs w:val="24"/>
          <w:lang w:eastAsia="es-CR"/>
        </w:rPr>
      </w:pPr>
    </w:p>
    <w:p w14:paraId="04B43C42" w14:textId="6D9E0D91" w:rsidR="000D2F7F" w:rsidRDefault="000D2F7F" w:rsidP="0067193F">
      <w:pPr>
        <w:spacing w:after="0" w:line="540" w:lineRule="exact"/>
        <w:jc w:val="both"/>
        <w:rPr>
          <w:rFonts w:ascii="Times New Roman" w:eastAsia="Times New Roman" w:hAnsi="Times New Roman"/>
          <w:color w:val="000000" w:themeColor="text1"/>
          <w:sz w:val="24"/>
          <w:szCs w:val="24"/>
          <w:lang w:eastAsia="es-CR"/>
        </w:rPr>
      </w:pPr>
    </w:p>
    <w:p w14:paraId="735D8683" w14:textId="476E80F8" w:rsidR="000D2F7F" w:rsidRDefault="000D2F7F" w:rsidP="0067193F">
      <w:pPr>
        <w:spacing w:after="0" w:line="540" w:lineRule="exact"/>
        <w:jc w:val="both"/>
        <w:rPr>
          <w:rFonts w:ascii="Times New Roman" w:eastAsia="Times New Roman" w:hAnsi="Times New Roman"/>
          <w:color w:val="000000" w:themeColor="text1"/>
          <w:sz w:val="24"/>
          <w:szCs w:val="24"/>
          <w:lang w:eastAsia="es-CR"/>
        </w:rPr>
      </w:pPr>
    </w:p>
    <w:p w14:paraId="5DD6E479" w14:textId="22F22126" w:rsidR="000D2F7F" w:rsidRDefault="00962130" w:rsidP="0067193F">
      <w:pPr>
        <w:spacing w:after="0" w:line="540" w:lineRule="exact"/>
        <w:jc w:val="both"/>
        <w:rPr>
          <w:rFonts w:ascii="Times New Roman" w:eastAsia="Times New Roman" w:hAnsi="Times New Roman"/>
          <w:color w:val="000000" w:themeColor="text1"/>
          <w:sz w:val="24"/>
          <w:szCs w:val="24"/>
          <w:lang w:eastAsia="es-CR"/>
        </w:rPr>
      </w:pPr>
      <w:r w:rsidRPr="00CE115D">
        <w:rPr>
          <w:rFonts w:ascii="Times New Roman" w:eastAsia="Times New Roman" w:hAnsi="Times New Roman"/>
          <w:noProof/>
          <w:color w:val="000000" w:themeColor="text1"/>
          <w:sz w:val="24"/>
          <w:szCs w:val="24"/>
          <w:lang w:eastAsia="es-CR"/>
        </w:rPr>
        <w:drawing>
          <wp:anchor distT="0" distB="0" distL="114300" distR="114300" simplePos="0" relativeHeight="251713536" behindDoc="0" locked="0" layoutInCell="1" allowOverlap="1" wp14:anchorId="64F4C8BC" wp14:editId="12105374">
            <wp:simplePos x="0" y="0"/>
            <wp:positionH relativeFrom="page">
              <wp:posOffset>2211572</wp:posOffset>
            </wp:positionH>
            <wp:positionV relativeFrom="paragraph">
              <wp:posOffset>130914</wp:posOffset>
            </wp:positionV>
            <wp:extent cx="3676616" cy="1860698"/>
            <wp:effectExtent l="0" t="0" r="635" b="635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88860" cy="1866895"/>
                    </a:xfrm>
                    <a:prstGeom prst="rect">
                      <a:avLst/>
                    </a:prstGeom>
                  </pic:spPr>
                </pic:pic>
              </a:graphicData>
            </a:graphic>
            <wp14:sizeRelH relativeFrom="page">
              <wp14:pctWidth>0</wp14:pctWidth>
            </wp14:sizeRelH>
            <wp14:sizeRelV relativeFrom="page">
              <wp14:pctHeight>0</wp14:pctHeight>
            </wp14:sizeRelV>
          </wp:anchor>
        </w:drawing>
      </w:r>
    </w:p>
    <w:p w14:paraId="4C9A24E3" w14:textId="70FFDDF0" w:rsidR="000D2F7F" w:rsidRDefault="000D2F7F" w:rsidP="0067193F">
      <w:pPr>
        <w:spacing w:after="0" w:line="540" w:lineRule="exact"/>
        <w:jc w:val="both"/>
        <w:rPr>
          <w:rFonts w:ascii="Times New Roman" w:eastAsia="Times New Roman" w:hAnsi="Times New Roman"/>
          <w:color w:val="000000" w:themeColor="text1"/>
          <w:sz w:val="24"/>
          <w:szCs w:val="24"/>
          <w:lang w:eastAsia="es-CR"/>
        </w:rPr>
      </w:pPr>
    </w:p>
    <w:p w14:paraId="3D191B34" w14:textId="02254B8A" w:rsidR="00CE115D" w:rsidRDefault="00CE115D" w:rsidP="0067193F">
      <w:pPr>
        <w:spacing w:after="0" w:line="540" w:lineRule="exact"/>
        <w:jc w:val="both"/>
        <w:rPr>
          <w:rFonts w:ascii="Times New Roman" w:eastAsia="Times New Roman" w:hAnsi="Times New Roman"/>
          <w:color w:val="000000" w:themeColor="text1"/>
          <w:sz w:val="24"/>
          <w:szCs w:val="24"/>
          <w:lang w:eastAsia="es-CR"/>
        </w:rPr>
      </w:pPr>
    </w:p>
    <w:p w14:paraId="47948AC2" w14:textId="33F853DA" w:rsidR="00CE115D" w:rsidRDefault="00CE115D" w:rsidP="0067193F">
      <w:pPr>
        <w:spacing w:after="0" w:line="540" w:lineRule="exact"/>
        <w:jc w:val="both"/>
        <w:rPr>
          <w:rFonts w:ascii="Times New Roman" w:eastAsia="Times New Roman" w:hAnsi="Times New Roman"/>
          <w:color w:val="000000" w:themeColor="text1"/>
          <w:sz w:val="24"/>
          <w:szCs w:val="24"/>
          <w:lang w:eastAsia="es-CR"/>
        </w:rPr>
      </w:pPr>
    </w:p>
    <w:p w14:paraId="58B5B27A" w14:textId="5B65A769" w:rsidR="00CE115D" w:rsidRDefault="00CE115D" w:rsidP="0067193F">
      <w:pPr>
        <w:spacing w:after="0" w:line="540" w:lineRule="exact"/>
        <w:jc w:val="both"/>
        <w:rPr>
          <w:rFonts w:ascii="Times New Roman" w:eastAsia="Times New Roman" w:hAnsi="Times New Roman"/>
          <w:color w:val="000000" w:themeColor="text1"/>
          <w:sz w:val="24"/>
          <w:szCs w:val="24"/>
          <w:lang w:eastAsia="es-CR"/>
        </w:rPr>
      </w:pPr>
    </w:p>
    <w:p w14:paraId="65D45117" w14:textId="1964162A" w:rsidR="00CE115D" w:rsidRDefault="00CE115D" w:rsidP="0067193F">
      <w:pPr>
        <w:spacing w:after="0" w:line="540" w:lineRule="exact"/>
        <w:jc w:val="both"/>
        <w:rPr>
          <w:rFonts w:ascii="Times New Roman" w:eastAsia="Times New Roman" w:hAnsi="Times New Roman"/>
          <w:color w:val="000000" w:themeColor="text1"/>
          <w:sz w:val="24"/>
          <w:szCs w:val="24"/>
          <w:lang w:eastAsia="es-CR"/>
        </w:rPr>
      </w:pPr>
    </w:p>
    <w:p w14:paraId="4FF1ED27" w14:textId="77777777" w:rsidR="007A30BC" w:rsidRDefault="007A30BC" w:rsidP="007A30BC">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Agradece la participación de doña Carla Morales Rojas, y le cede la palabra a don Víctor Hugo Arroyo Calderón. -----------------------------------------------------------</w:t>
      </w:r>
    </w:p>
    <w:p w14:paraId="0F23C7F0" w14:textId="25264D9E" w:rsidR="007A30BC" w:rsidRPr="00CC0A72" w:rsidRDefault="007A30BC" w:rsidP="009520E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Sr. Víctor Hugo Arroyo Calderón:</w:t>
      </w:r>
      <w:r>
        <w:rPr>
          <w:rFonts w:ascii="Times New Roman" w:eastAsia="Times New Roman" w:hAnsi="Times New Roman"/>
          <w:color w:val="000000" w:themeColor="text1"/>
          <w:sz w:val="24"/>
          <w:szCs w:val="24"/>
          <w:lang w:eastAsia="es-CR"/>
        </w:rPr>
        <w:t xml:space="preserve"> Es </w:t>
      </w:r>
      <w:r w:rsidRPr="00CC0A72">
        <w:rPr>
          <w:rFonts w:ascii="Times New Roman" w:eastAsia="Times New Roman" w:hAnsi="Times New Roman"/>
          <w:color w:val="000000" w:themeColor="text1"/>
          <w:sz w:val="24"/>
          <w:szCs w:val="24"/>
          <w:lang w:eastAsia="es-CR"/>
        </w:rPr>
        <w:t xml:space="preserve">consultor de ECOPLAN, presentó un importante proyecto ante el Concejo Municipal de Siquirres, destacando los esfuerzos del gobierno para que las municipalidades de Limón aprovechen las oportunidades disponibles. Subrayó la necesidad de que las municipalidades continúen los trámites necesarios para acceder a herramientas de desarrollo según las normas vigentes. Explicó que su trabajo está relacionado con la planificación de los terrenos que la municipalidad de </w:t>
      </w:r>
      <w:r w:rsidR="00835822">
        <w:rPr>
          <w:rFonts w:ascii="Times New Roman" w:eastAsia="Times New Roman" w:hAnsi="Times New Roman"/>
          <w:color w:val="000000" w:themeColor="text1"/>
          <w:sz w:val="24"/>
          <w:szCs w:val="24"/>
          <w:lang w:eastAsia="es-CR"/>
        </w:rPr>
        <w:t xml:space="preserve">Siquirres </w:t>
      </w:r>
      <w:r w:rsidRPr="00CC0A72">
        <w:rPr>
          <w:rFonts w:ascii="Times New Roman" w:eastAsia="Times New Roman" w:hAnsi="Times New Roman"/>
          <w:color w:val="000000" w:themeColor="text1"/>
          <w:sz w:val="24"/>
          <w:szCs w:val="24"/>
          <w:lang w:eastAsia="es-CR"/>
        </w:rPr>
        <w:t xml:space="preserve">administra, ubicados frente al Mar Caribe. Estos terrenos deben ser aprovechados para promover concesiones y el desarrollo del sector costero, en particular en las áreas cercanas a </w:t>
      </w:r>
      <w:r w:rsidR="003003FA">
        <w:rPr>
          <w:rFonts w:ascii="Times New Roman" w:eastAsia="Times New Roman" w:hAnsi="Times New Roman"/>
          <w:color w:val="000000" w:themeColor="text1"/>
          <w:sz w:val="24"/>
          <w:szCs w:val="24"/>
          <w:lang w:eastAsia="es-CR"/>
        </w:rPr>
        <w:t xml:space="preserve">los canales y la franja costera, y </w:t>
      </w:r>
      <w:r w:rsidR="003003FA" w:rsidRPr="003003FA">
        <w:rPr>
          <w:rFonts w:ascii="Times New Roman" w:eastAsia="Times New Roman" w:hAnsi="Times New Roman"/>
          <w:color w:val="000000" w:themeColor="text1"/>
          <w:sz w:val="24"/>
          <w:szCs w:val="24"/>
          <w:lang w:eastAsia="es-CR"/>
        </w:rPr>
        <w:t>explicó que la exposición se centra en la inclusión de la variable ambiental en los procesos de planificación. Señaló que la Municipalidad de Siquirres ya cuenta con un Plan Regulador aprobado recientemente, el cual incluye un componente ambiental como requisito. Para el proyecto de planificación costera, será necesario integrar esta variable en el plan regulador. Esto permitirá que el proyecto cuente con la licencia ambiental, un aspecto crucial para su viabilidad. Víctor destacó que el éxito del proyecto depende del respaldo de la municipalidad, ya que será la encargada de administrar los recursos. El equipo que desarrolló el trabajo está compuesto por profesionales de diversas áreas, como ingeniería civil, arquitectura, biología, agronomía y sociología. Además, mencionó que, según una sentencia de la Sala IV, los proyectos de planificación deben cumplir con la viabilidad ambiental, conforme al decreto 32967 del MINAE, para que un plan regulador sea apr</w:t>
      </w:r>
      <w:r w:rsidR="007E785D">
        <w:rPr>
          <w:rFonts w:ascii="Times New Roman" w:eastAsia="Times New Roman" w:hAnsi="Times New Roman"/>
          <w:color w:val="000000" w:themeColor="text1"/>
          <w:sz w:val="24"/>
          <w:szCs w:val="24"/>
          <w:lang w:eastAsia="es-CR"/>
        </w:rPr>
        <w:t>obado, por lo que</w:t>
      </w:r>
      <w:r w:rsidR="008754E1">
        <w:rPr>
          <w:rFonts w:ascii="Times New Roman" w:eastAsia="Times New Roman" w:hAnsi="Times New Roman"/>
          <w:color w:val="000000" w:themeColor="text1"/>
          <w:sz w:val="24"/>
          <w:szCs w:val="24"/>
          <w:lang w:eastAsia="es-CR"/>
        </w:rPr>
        <w:t xml:space="preserve"> </w:t>
      </w:r>
      <w:r w:rsidR="008754E1" w:rsidRPr="008754E1">
        <w:rPr>
          <w:rFonts w:ascii="Times New Roman" w:eastAsia="Times New Roman" w:hAnsi="Times New Roman"/>
          <w:color w:val="000000" w:themeColor="text1"/>
          <w:sz w:val="24"/>
          <w:szCs w:val="24"/>
          <w:lang w:eastAsia="es-CR"/>
        </w:rPr>
        <w:t xml:space="preserve">explicó que el decreto establece la necesidad de desarrollar una "evaluación ambiental estratégica" (EAE) para abordar los impactos ambientales en un plan regulador. La evaluación consiste en analizar el nivel de impacto ambiental que una obra o proyecto tendrá sobre un territorio. Este proceso es similar al estudio de impacto ambiental que las municipalidades solicitan cuando se van a realizar obras, para mitigar sus efectos sobre el medio ambiente. La EAE se compone de tres elementos: el Índice de Fragilidad Ambiental (IFA), el análisis de alcance ambiental y el reglamento de desarrollo sostenible. Víctor destacó que los IFAS son solo una parte del proceso y </w:t>
      </w:r>
      <w:r w:rsidR="007E785D" w:rsidRPr="008754E1">
        <w:rPr>
          <w:rFonts w:ascii="Times New Roman" w:eastAsia="Times New Roman" w:hAnsi="Times New Roman"/>
          <w:color w:val="000000" w:themeColor="text1"/>
          <w:sz w:val="24"/>
          <w:szCs w:val="24"/>
          <w:lang w:eastAsia="es-CR"/>
        </w:rPr>
        <w:t>que,</w:t>
      </w:r>
      <w:r w:rsidR="008754E1" w:rsidRPr="008754E1">
        <w:rPr>
          <w:rFonts w:ascii="Times New Roman" w:eastAsia="Times New Roman" w:hAnsi="Times New Roman"/>
          <w:color w:val="000000" w:themeColor="text1"/>
          <w:sz w:val="24"/>
          <w:szCs w:val="24"/>
          <w:lang w:eastAsia="es-CR"/>
        </w:rPr>
        <w:t xml:space="preserve"> para obtener la licencia ambiental, es necesario cumplir con los tres componentes. En términos simples, los IFAS proporcionan un diagnóstico de las condiciones ambienta</w:t>
      </w:r>
      <w:r w:rsidR="00AC70A5">
        <w:rPr>
          <w:rFonts w:ascii="Times New Roman" w:eastAsia="Times New Roman" w:hAnsi="Times New Roman"/>
          <w:color w:val="000000" w:themeColor="text1"/>
          <w:sz w:val="24"/>
          <w:szCs w:val="24"/>
          <w:lang w:eastAsia="es-CR"/>
        </w:rPr>
        <w:t>les de un territorio específico y</w:t>
      </w:r>
      <w:r w:rsidR="004A23EA">
        <w:rPr>
          <w:rFonts w:ascii="Times New Roman" w:eastAsia="Times New Roman" w:hAnsi="Times New Roman"/>
          <w:color w:val="000000" w:themeColor="text1"/>
          <w:sz w:val="24"/>
          <w:szCs w:val="24"/>
          <w:lang w:eastAsia="es-CR"/>
        </w:rPr>
        <w:t xml:space="preserve"> </w:t>
      </w:r>
      <w:r w:rsidR="004A23EA" w:rsidRPr="004A23EA">
        <w:rPr>
          <w:rFonts w:ascii="Times New Roman" w:eastAsia="Times New Roman" w:hAnsi="Times New Roman"/>
          <w:color w:val="000000" w:themeColor="text1"/>
          <w:sz w:val="24"/>
          <w:szCs w:val="24"/>
          <w:lang w:eastAsia="es-CR"/>
        </w:rPr>
        <w:t xml:space="preserve">explicó que la Evaluación Ambiental Estratégica (EAE) se compone de varios </w:t>
      </w:r>
      <w:r w:rsidR="004A23EA" w:rsidRPr="004A23EA">
        <w:rPr>
          <w:rFonts w:ascii="Times New Roman" w:eastAsia="Times New Roman" w:hAnsi="Times New Roman"/>
          <w:color w:val="000000" w:themeColor="text1"/>
          <w:sz w:val="24"/>
          <w:szCs w:val="24"/>
          <w:lang w:eastAsia="es-CR"/>
        </w:rPr>
        <w:lastRenderedPageBreak/>
        <w:t xml:space="preserve">elementos clave, representados como un rompecabezas con cuatro piezas. El núcleo de este proceso incluye dos componentes principales: la </w:t>
      </w:r>
      <w:r w:rsidR="00AC70A5" w:rsidRPr="004A23EA">
        <w:rPr>
          <w:rFonts w:ascii="Times New Roman" w:eastAsia="Times New Roman" w:hAnsi="Times New Roman"/>
          <w:color w:val="000000" w:themeColor="text1"/>
          <w:sz w:val="24"/>
          <w:szCs w:val="24"/>
          <w:lang w:eastAsia="es-CR"/>
        </w:rPr>
        <w:t>geo aptitud</w:t>
      </w:r>
      <w:r w:rsidR="004A23EA" w:rsidRPr="004A23EA">
        <w:rPr>
          <w:rFonts w:ascii="Times New Roman" w:eastAsia="Times New Roman" w:hAnsi="Times New Roman"/>
          <w:color w:val="000000" w:themeColor="text1"/>
          <w:sz w:val="24"/>
          <w:szCs w:val="24"/>
          <w:lang w:eastAsia="es-CR"/>
        </w:rPr>
        <w:t xml:space="preserve"> y la bioaptitud. La </w:t>
      </w:r>
      <w:r w:rsidR="00AC70A5" w:rsidRPr="004A23EA">
        <w:rPr>
          <w:rFonts w:ascii="Times New Roman" w:eastAsia="Times New Roman" w:hAnsi="Times New Roman"/>
          <w:color w:val="000000" w:themeColor="text1"/>
          <w:sz w:val="24"/>
          <w:szCs w:val="24"/>
          <w:lang w:eastAsia="es-CR"/>
        </w:rPr>
        <w:t>geo aptitud</w:t>
      </w:r>
      <w:r w:rsidR="004A23EA" w:rsidRPr="004A23EA">
        <w:rPr>
          <w:rFonts w:ascii="Times New Roman" w:eastAsia="Times New Roman" w:hAnsi="Times New Roman"/>
          <w:color w:val="000000" w:themeColor="text1"/>
          <w:sz w:val="24"/>
          <w:szCs w:val="24"/>
          <w:lang w:eastAsia="es-CR"/>
        </w:rPr>
        <w:t xml:space="preserve"> se refiere al análisis geológico, que estudia aspectos como la composición del subsuelo, la presencia de aguas subterráneas, la conformación de rocas y posibles problemas de percolación o licuefacción. Este análisis es realizado por geólogos. Por otro lado, la bioaptitud se enfoca en la flora y fauna del territorio, evaluando las condiciones de uso del suelo, las áreas protegidas y la cobertura de bosques, cultivos y otros ecosistemas, así como los corredores biológicos en la zona. Estos estudios son esenciales para la evaluación de impacto ambiental en el marco de</w:t>
      </w:r>
      <w:r w:rsidR="009D56B0">
        <w:rPr>
          <w:rFonts w:ascii="Times New Roman" w:eastAsia="Times New Roman" w:hAnsi="Times New Roman"/>
          <w:color w:val="000000" w:themeColor="text1"/>
          <w:sz w:val="24"/>
          <w:szCs w:val="24"/>
          <w:lang w:eastAsia="es-CR"/>
        </w:rPr>
        <w:t>l proceso regulatorio de SETENA,</w:t>
      </w:r>
      <w:r w:rsidR="00AC70A5">
        <w:rPr>
          <w:rFonts w:ascii="Times New Roman" w:eastAsia="Times New Roman" w:hAnsi="Times New Roman"/>
          <w:color w:val="000000" w:themeColor="text1"/>
          <w:sz w:val="24"/>
          <w:szCs w:val="24"/>
          <w:lang w:eastAsia="es-CR"/>
        </w:rPr>
        <w:t xml:space="preserve"> </w:t>
      </w:r>
      <w:r w:rsidR="009520E1" w:rsidRPr="009520E1">
        <w:rPr>
          <w:rFonts w:ascii="Times New Roman" w:eastAsia="Times New Roman" w:hAnsi="Times New Roman"/>
          <w:color w:val="000000" w:themeColor="text1"/>
          <w:sz w:val="24"/>
          <w:szCs w:val="24"/>
          <w:lang w:eastAsia="es-CR"/>
        </w:rPr>
        <w:t>que además de la geoaptitud y bioaptitud, existen otros dos elementos clave en la Evaluación Ambiental Estratégica (EAE). El primero es la edafoaptitud, que se refiere a la calidad y uso del suelo. Este análisis es realizado por agrónomos, quienes determinan la aptitud de los suelos para la agricultura, su calidad y las condiciones de protección necesarias para mantener la producción agrícola. El segundo elemento es la antropoaptitud, que evalúa la interacción humana con el territorio y cómo las actividades humanas afecta</w:t>
      </w:r>
      <w:r w:rsidR="009520E1">
        <w:rPr>
          <w:rFonts w:ascii="Times New Roman" w:eastAsia="Times New Roman" w:hAnsi="Times New Roman"/>
          <w:color w:val="000000" w:themeColor="text1"/>
          <w:sz w:val="24"/>
          <w:szCs w:val="24"/>
          <w:lang w:eastAsia="es-CR"/>
        </w:rPr>
        <w:t xml:space="preserve">n el entorno natural. </w:t>
      </w:r>
      <w:r w:rsidR="009520E1" w:rsidRPr="009520E1">
        <w:rPr>
          <w:rFonts w:ascii="Times New Roman" w:eastAsia="Times New Roman" w:hAnsi="Times New Roman"/>
          <w:color w:val="000000" w:themeColor="text1"/>
          <w:sz w:val="24"/>
          <w:szCs w:val="24"/>
          <w:lang w:eastAsia="es-CR"/>
        </w:rPr>
        <w:t>Una vez que se realizan estos estudios, los resultados de la geoaptitud, bioaptitud, edafoaptitud y antropoaptitud se combinan para formar el Índice de Fragilidad Ambiental (IFA), que sintetiza toda la información recopilada y proporciona una conclusión sobre el estado ambiental del territorio en cuestión. Este IFA es crucial para determinar las recomendaciones y medidas de protección necesarias para el área.</w:t>
      </w:r>
      <w:r w:rsidR="0025150C">
        <w:rPr>
          <w:rFonts w:ascii="Times New Roman" w:eastAsia="Times New Roman" w:hAnsi="Times New Roman"/>
          <w:color w:val="000000" w:themeColor="text1"/>
          <w:sz w:val="24"/>
          <w:szCs w:val="24"/>
          <w:lang w:eastAsia="es-CR"/>
        </w:rPr>
        <w:t xml:space="preserve"> </w:t>
      </w:r>
      <w:r w:rsidR="00D538F6">
        <w:rPr>
          <w:rFonts w:ascii="Times New Roman" w:eastAsia="Times New Roman" w:hAnsi="Times New Roman"/>
          <w:color w:val="000000" w:themeColor="text1"/>
          <w:sz w:val="24"/>
          <w:szCs w:val="24"/>
          <w:lang w:eastAsia="es-CR"/>
        </w:rPr>
        <w:t xml:space="preserve">Además, </w:t>
      </w:r>
      <w:r w:rsidR="0025150C" w:rsidRPr="0025150C">
        <w:rPr>
          <w:rFonts w:ascii="Times New Roman" w:eastAsia="Times New Roman" w:hAnsi="Times New Roman"/>
          <w:color w:val="000000" w:themeColor="text1"/>
          <w:sz w:val="24"/>
          <w:szCs w:val="24"/>
          <w:lang w:eastAsia="es-CR"/>
        </w:rPr>
        <w:t>explicó que el Índice de Fragilidad Ambiental (IFA) genera mapas que reflejan la fragilidad ambiental en distintos aspectos del territorio, como geoaptitud, bioaptitud, edafoaptitud y antropoaptitud. Cada uno de estos mapas se presenta en diferentes colores según el nivel de fragilidad ambiental. Por ejemplo, el mapa de geoaptitud puede mostrar una fragilidad moderada con un color amarillo predominante, mientras que el mapa de bioaptitud presenta una variedad de colores que indican distintos niveles de fragilidad,</w:t>
      </w:r>
      <w:r w:rsidR="00D538F6">
        <w:rPr>
          <w:rFonts w:ascii="Times New Roman" w:eastAsia="Times New Roman" w:hAnsi="Times New Roman"/>
          <w:color w:val="000000" w:themeColor="text1"/>
          <w:sz w:val="24"/>
          <w:szCs w:val="24"/>
          <w:lang w:eastAsia="es-CR"/>
        </w:rPr>
        <w:t xml:space="preserve"> desde muy baja hasta muy alta. </w:t>
      </w:r>
      <w:r w:rsidR="0025150C" w:rsidRPr="0025150C">
        <w:rPr>
          <w:rFonts w:ascii="Times New Roman" w:eastAsia="Times New Roman" w:hAnsi="Times New Roman"/>
          <w:color w:val="000000" w:themeColor="text1"/>
          <w:sz w:val="24"/>
          <w:szCs w:val="24"/>
          <w:lang w:eastAsia="es-CR"/>
        </w:rPr>
        <w:t xml:space="preserve">Los mapas de cada uno de los estudios se combinan para crear el IFA integrado, donde los colores de los diferentes mapas se superponen. Por ejemplo, si se combinan rojo y rojo, el resultado será rojo, y si se combinan colores como verde y amarillo, se genera un tono intermedio. Este proceso da como resultado un mapa final que representa de manera visual la fragilidad ambiental global del área, utilizando un sistema de información geográfica gestionado </w:t>
      </w:r>
      <w:r w:rsidR="00BE4EE9">
        <w:rPr>
          <w:rFonts w:ascii="Times New Roman" w:eastAsia="Times New Roman" w:hAnsi="Times New Roman"/>
          <w:color w:val="000000" w:themeColor="text1"/>
          <w:sz w:val="24"/>
          <w:szCs w:val="24"/>
          <w:lang w:eastAsia="es-CR"/>
        </w:rPr>
        <w:t xml:space="preserve">por los técnicos especializados, </w:t>
      </w:r>
      <w:r w:rsidR="00BE4EE9" w:rsidRPr="00BE4EE9">
        <w:rPr>
          <w:rFonts w:ascii="Times New Roman" w:eastAsia="Times New Roman" w:hAnsi="Times New Roman"/>
          <w:color w:val="000000" w:themeColor="text1"/>
          <w:sz w:val="24"/>
          <w:szCs w:val="24"/>
          <w:lang w:eastAsia="es-CR"/>
        </w:rPr>
        <w:t xml:space="preserve">presentó un ejemplo del proceso de análisis de fragilidad ambiental </w:t>
      </w:r>
      <w:r w:rsidR="00BE4EE9" w:rsidRPr="00BE4EE9">
        <w:rPr>
          <w:rFonts w:ascii="Times New Roman" w:eastAsia="Times New Roman" w:hAnsi="Times New Roman"/>
          <w:color w:val="000000" w:themeColor="text1"/>
          <w:sz w:val="24"/>
          <w:szCs w:val="24"/>
          <w:lang w:eastAsia="es-CR"/>
        </w:rPr>
        <w:lastRenderedPageBreak/>
        <w:t>en un territorio. Explicó que el área tiene diferentes características, como zonas altas con bosques, nacientes de agua y acuíferos, y áreas de ocupación humana. A partir de estos datos, se generaron mapas de edafoaptitud que identifican zonas con diferentes niveles de fragilidad. Estos mapas se combinan para crear el mapa final del Índice de Fragil</w:t>
      </w:r>
      <w:r w:rsidR="00A16A8E">
        <w:rPr>
          <w:rFonts w:ascii="Times New Roman" w:eastAsia="Times New Roman" w:hAnsi="Times New Roman"/>
          <w:color w:val="000000" w:themeColor="text1"/>
          <w:sz w:val="24"/>
          <w:szCs w:val="24"/>
          <w:lang w:eastAsia="es-CR"/>
        </w:rPr>
        <w:t xml:space="preserve">idad Ambiental (IFA) integrado. </w:t>
      </w:r>
      <w:r w:rsidR="00BE4EE9" w:rsidRPr="00BE4EE9">
        <w:rPr>
          <w:rFonts w:ascii="Times New Roman" w:eastAsia="Times New Roman" w:hAnsi="Times New Roman"/>
          <w:color w:val="000000" w:themeColor="text1"/>
          <w:sz w:val="24"/>
          <w:szCs w:val="24"/>
          <w:lang w:eastAsia="es-CR"/>
        </w:rPr>
        <w:t xml:space="preserve">Para el caso de Siquirres, se trabajó en un territorio que va desde la desembocadura del río Parismina hasta la frontera cantonal con Matina, frente al Mar Caribe. En este mapa, se identifican dos tipos de manchas: una azul, que corresponde a terrenos de JAPDEVA, y una naranja, que corresponde a terrenos del estado bajo la administración de la municipalidad. Estos terrenos están sujetos a la elaboración de planes reguladores </w:t>
      </w:r>
      <w:r w:rsidR="00351EEE">
        <w:rPr>
          <w:rFonts w:ascii="Times New Roman" w:eastAsia="Times New Roman" w:hAnsi="Times New Roman"/>
          <w:color w:val="000000" w:themeColor="text1"/>
          <w:sz w:val="24"/>
          <w:szCs w:val="24"/>
          <w:lang w:eastAsia="es-CR"/>
        </w:rPr>
        <w:t>para su correcta administración,</w:t>
      </w:r>
      <w:r w:rsidR="001B11E7" w:rsidRPr="001B11E7">
        <w:rPr>
          <w:rFonts w:ascii="Times New Roman" w:eastAsia="Times New Roman" w:hAnsi="Times New Roman"/>
          <w:color w:val="000000" w:themeColor="text1"/>
          <w:sz w:val="24"/>
          <w:szCs w:val="24"/>
          <w:lang w:eastAsia="es-CR"/>
        </w:rPr>
        <w:t xml:space="preserve"> los resultados obtenidos para el sector analizado, destacando tres condiciones de fragilidad ambiental. En la parte alta del área, se identificó fragilidad moderada (manchas amarillas), mientras que las zonas de fragilidad baja fueron representadas con manchas verdes suaves. También se observaron pequeñas manchas dispersas de fragilidad muy baja, lo que indica que no hay áreas con fragilidad muy alta o alta en el sector. Estos resultados pueden cambiar una vez que SETENA realice su evaluación final.</w:t>
      </w:r>
      <w:r w:rsidR="00351EEE">
        <w:rPr>
          <w:rFonts w:ascii="Times New Roman" w:eastAsia="Times New Roman" w:hAnsi="Times New Roman"/>
          <w:color w:val="000000" w:themeColor="text1"/>
          <w:sz w:val="24"/>
          <w:szCs w:val="24"/>
          <w:lang w:eastAsia="es-CR"/>
        </w:rPr>
        <w:t xml:space="preserve"> </w:t>
      </w:r>
      <w:r w:rsidR="001B11E7" w:rsidRPr="001B11E7">
        <w:rPr>
          <w:rFonts w:ascii="Times New Roman" w:eastAsia="Times New Roman" w:hAnsi="Times New Roman"/>
          <w:color w:val="000000" w:themeColor="text1"/>
          <w:sz w:val="24"/>
          <w:szCs w:val="24"/>
          <w:lang w:eastAsia="es-CR"/>
        </w:rPr>
        <w:t>Además, se trabaja con sub</w:t>
      </w:r>
      <w:r w:rsidR="00C45A21">
        <w:rPr>
          <w:rFonts w:ascii="Times New Roman" w:eastAsia="Times New Roman" w:hAnsi="Times New Roman"/>
          <w:color w:val="000000" w:themeColor="text1"/>
          <w:sz w:val="24"/>
          <w:szCs w:val="24"/>
          <w:lang w:eastAsia="es-CR"/>
        </w:rPr>
        <w:t>-</w:t>
      </w:r>
      <w:r w:rsidR="001B11E7" w:rsidRPr="001B11E7">
        <w:rPr>
          <w:rFonts w:ascii="Times New Roman" w:eastAsia="Times New Roman" w:hAnsi="Times New Roman"/>
          <w:color w:val="000000" w:themeColor="text1"/>
          <w:sz w:val="24"/>
          <w:szCs w:val="24"/>
          <w:lang w:eastAsia="es-CR"/>
        </w:rPr>
        <w:t>zonas dentro del IFA integrado, que son pequeñas franjas dentro del territorio, cada una con su propia condición de fragilidad. Junto a los mapas, se elabora una tabla de limitantes y potencialidades, donde se analiza cada sector según su uso del suelo y sus características ambientales, como bosques, infraestructuras, cultivos agroforestales, entre otros. Esto permite determinar las áreas que deben protegerse y las que tienen potencial para el desarrollo urbano, considerando las variables ambientales.</w:t>
      </w:r>
      <w:r w:rsidR="00BD7D34">
        <w:rPr>
          <w:rFonts w:ascii="Times New Roman" w:eastAsia="Times New Roman" w:hAnsi="Times New Roman"/>
          <w:color w:val="000000" w:themeColor="text1"/>
          <w:sz w:val="24"/>
          <w:szCs w:val="24"/>
          <w:lang w:eastAsia="es-CR"/>
        </w:rPr>
        <w:t xml:space="preserve"> </w:t>
      </w:r>
      <w:r w:rsidR="00651D38">
        <w:rPr>
          <w:rFonts w:ascii="Times New Roman" w:eastAsia="Times New Roman" w:hAnsi="Times New Roman"/>
          <w:color w:val="000000" w:themeColor="text1"/>
          <w:sz w:val="24"/>
          <w:szCs w:val="24"/>
          <w:lang w:eastAsia="es-CR"/>
        </w:rPr>
        <w:t>E</w:t>
      </w:r>
      <w:r w:rsidR="00BD7D34" w:rsidRPr="00BD7D34">
        <w:rPr>
          <w:rFonts w:ascii="Times New Roman" w:eastAsia="Times New Roman" w:hAnsi="Times New Roman"/>
          <w:color w:val="000000" w:themeColor="text1"/>
          <w:sz w:val="24"/>
          <w:szCs w:val="24"/>
          <w:lang w:eastAsia="es-CR"/>
        </w:rPr>
        <w:t>xplicó los próximos pasos luego de realizar el trabajo del Índice de Fragilidad Ambiental (IFA). Primero, se debe contrastar los mapas de condición ambiental con la zonificación para asegurar que se respeten las áreas de alta fragilidad y se aprovechen aquellas con baja fragilidad. Este proceso se conoce como análisis de alcance ambiental. Una vez realizado esto, se generará un reglamento de desarrollo sostenible, el</w:t>
      </w:r>
      <w:r w:rsidR="00BD7D34">
        <w:rPr>
          <w:rFonts w:ascii="Times New Roman" w:eastAsia="Times New Roman" w:hAnsi="Times New Roman"/>
          <w:color w:val="000000" w:themeColor="text1"/>
          <w:sz w:val="24"/>
          <w:szCs w:val="24"/>
          <w:lang w:eastAsia="es-CR"/>
        </w:rPr>
        <w:t xml:space="preserve"> último componente del estudio. </w:t>
      </w:r>
      <w:r w:rsidR="00BD7D34" w:rsidRPr="00BD7D34">
        <w:rPr>
          <w:rFonts w:ascii="Times New Roman" w:eastAsia="Times New Roman" w:hAnsi="Times New Roman"/>
          <w:color w:val="000000" w:themeColor="text1"/>
          <w:sz w:val="24"/>
          <w:szCs w:val="24"/>
          <w:lang w:eastAsia="es-CR"/>
        </w:rPr>
        <w:t>El Concejo Municipal debe respaldar los estudios y enviarlos a SETENA para su verificación técnica. La aprobación no corresponde al Concejo, sino al envío de los estudios para revisión. Víctor concluyó la presentación ofreciendo apoyo para cualquier duda o consulta sobre este proceso y el desarrollo de Siquirres.</w:t>
      </w:r>
      <w:r w:rsidR="00651D38">
        <w:rPr>
          <w:rFonts w:ascii="Times New Roman" w:eastAsia="Times New Roman" w:hAnsi="Times New Roman"/>
          <w:color w:val="000000" w:themeColor="text1"/>
          <w:sz w:val="24"/>
          <w:szCs w:val="24"/>
          <w:lang w:eastAsia="es-CR"/>
        </w:rPr>
        <w:t xml:space="preserve"> ------------------------------------------------------------</w:t>
      </w:r>
    </w:p>
    <w:p w14:paraId="6ABA02B3" w14:textId="0C92CB9B" w:rsidR="007A30BC" w:rsidRDefault="007A30BC" w:rsidP="007A30BC">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F53C68">
        <w:rPr>
          <w:rFonts w:ascii="Times New Roman" w:eastAsia="Times New Roman" w:hAnsi="Times New Roman"/>
          <w:color w:val="000000" w:themeColor="text1"/>
          <w:sz w:val="24"/>
          <w:szCs w:val="24"/>
          <w:lang w:eastAsia="es-CR"/>
        </w:rPr>
        <w:t>A</w:t>
      </w:r>
      <w:r w:rsidR="00F53C68" w:rsidRPr="00F53C68">
        <w:rPr>
          <w:rFonts w:ascii="Times New Roman" w:eastAsia="Times New Roman" w:hAnsi="Times New Roman"/>
          <w:color w:val="000000" w:themeColor="text1"/>
          <w:sz w:val="24"/>
          <w:szCs w:val="24"/>
          <w:lang w:eastAsia="es-CR"/>
        </w:rPr>
        <w:t xml:space="preserve">gradeció la detallada explicación técnica, destacando la importancia de aclarar dudas antes de tomar un acuerdo. Se explicó que el procedimiento en los </w:t>
      </w:r>
      <w:r w:rsidR="00F53C68" w:rsidRPr="00F53C68">
        <w:rPr>
          <w:rFonts w:ascii="Times New Roman" w:eastAsia="Times New Roman" w:hAnsi="Times New Roman"/>
          <w:color w:val="000000" w:themeColor="text1"/>
          <w:sz w:val="24"/>
          <w:szCs w:val="24"/>
          <w:lang w:eastAsia="es-CR"/>
        </w:rPr>
        <w:lastRenderedPageBreak/>
        <w:t>Concejos extraordinarios es abrir un espacio para consultas de los regidores, el alcalde y la vicealcaldesa. El tema principal era la necesidad de aprobar el envío a SETENA de un estudio realizado, aclarando que este no fue realizado por la municipalidad, sino que el Concejo Municipal solo debe tomar el acuerdo de enviarlo. La decisión final sobre su aprobación corresponde a SETENA. Para garantizar que todos los miembros del Concejo comprendan bien el asunto antes de votar, se abrió un espacio para preguntas, ampliando el tiempo de consulta a 4 minutos debido a la relevancia del tema. Los regidores y demás miembros del Concejo pudieron inscribirse para participar en las consultas, comenzando con Freddy Villalta.</w:t>
      </w:r>
      <w:r w:rsidR="00F53C68">
        <w:rPr>
          <w:rFonts w:ascii="Times New Roman" w:eastAsia="Times New Roman" w:hAnsi="Times New Roman"/>
          <w:color w:val="000000" w:themeColor="text1"/>
          <w:sz w:val="24"/>
          <w:szCs w:val="24"/>
          <w:lang w:eastAsia="es-CR"/>
        </w:rPr>
        <w:t xml:space="preserve"> --------------------------------------------</w:t>
      </w:r>
    </w:p>
    <w:p w14:paraId="4CE03529" w14:textId="0BAF1C84" w:rsidR="00637AA3" w:rsidRDefault="00637AA3" w:rsidP="007A30B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00BB22A1">
        <w:rPr>
          <w:rFonts w:ascii="Times New Roman" w:eastAsia="Times New Roman" w:hAnsi="Times New Roman"/>
          <w:b/>
          <w:color w:val="000000" w:themeColor="text1"/>
          <w:sz w:val="24"/>
          <w:szCs w:val="24"/>
          <w:lang w:eastAsia="es-CR"/>
        </w:rPr>
        <w:t xml:space="preserve"> </w:t>
      </w:r>
      <w:r w:rsidR="00BB22A1" w:rsidRPr="009904C8">
        <w:rPr>
          <w:rFonts w:ascii="Times New Roman" w:eastAsia="Times New Roman" w:hAnsi="Times New Roman"/>
          <w:color w:val="000000" w:themeColor="text1"/>
          <w:sz w:val="24"/>
          <w:szCs w:val="24"/>
          <w:lang w:eastAsia="es-CR"/>
        </w:rPr>
        <w:t>Agradeció a los presentes y comentó sobre la situación en la jurisdicción de Barra Pacuare a Barra Parismina. Señaló que esa área costera carece de agua potable, lo que dificulta el desarrollo, y destacó la falta de acceso adecuado, especialmente en la Barra Pacuare, donde no hay conexión al canal artificial. También mencionó la falta de demarcación en el aeródromo de Parismina, lo que representa un riesgo. Aprovechando la presencia de la vicealcaldesa, pidió que se considere la construcción de un refugio en Barra Parismina debido al riesgo de inundaciones por mareas altas, ya que la población de aproximadamente 400 personas está expuesta a este peligro. Concluyó pidiendo una inversión en esta área para mejorar la seguridad de la comunidad.</w:t>
      </w:r>
      <w:r w:rsidR="009904C8">
        <w:rPr>
          <w:rFonts w:ascii="Times New Roman" w:eastAsia="Times New Roman" w:hAnsi="Times New Roman"/>
          <w:color w:val="000000" w:themeColor="text1"/>
          <w:sz w:val="24"/>
          <w:szCs w:val="24"/>
          <w:lang w:eastAsia="es-CR"/>
        </w:rPr>
        <w:t xml:space="preserve"> -----------------------------------------------------</w:t>
      </w:r>
    </w:p>
    <w:p w14:paraId="19D0A4EC" w14:textId="50BF3C13" w:rsidR="009904C8" w:rsidRDefault="009904C8" w:rsidP="009904C8">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A</w:t>
      </w:r>
      <w:r w:rsidRPr="009904C8">
        <w:rPr>
          <w:rFonts w:ascii="Times New Roman" w:eastAsia="Times New Roman" w:hAnsi="Times New Roman"/>
          <w:color w:val="000000" w:themeColor="text1"/>
          <w:sz w:val="24"/>
          <w:szCs w:val="24"/>
          <w:lang w:eastAsia="es-CR"/>
        </w:rPr>
        <w:t xml:space="preserve">gradeció la intervención del regidor Villalta </w:t>
      </w:r>
      <w:r>
        <w:rPr>
          <w:rFonts w:ascii="Times New Roman" w:eastAsia="Times New Roman" w:hAnsi="Times New Roman"/>
          <w:color w:val="000000" w:themeColor="text1"/>
          <w:sz w:val="24"/>
          <w:szCs w:val="24"/>
          <w:lang w:eastAsia="es-CR"/>
        </w:rPr>
        <w:t xml:space="preserve">Guadamuz </w:t>
      </w:r>
      <w:r w:rsidRPr="009904C8">
        <w:rPr>
          <w:rFonts w:ascii="Times New Roman" w:eastAsia="Times New Roman" w:hAnsi="Times New Roman"/>
          <w:color w:val="000000" w:themeColor="text1"/>
          <w:sz w:val="24"/>
          <w:szCs w:val="24"/>
          <w:lang w:eastAsia="es-CR"/>
        </w:rPr>
        <w:t>y cedió la palabra a la regidora Miriam Hurtado Rodríguez, quien dispondría de hasta 4 minutos para su intervención.</w:t>
      </w:r>
      <w:r w:rsidR="00BE3A23">
        <w:rPr>
          <w:rFonts w:ascii="Times New Roman" w:eastAsia="Times New Roman" w:hAnsi="Times New Roman"/>
          <w:color w:val="000000" w:themeColor="text1"/>
          <w:sz w:val="24"/>
          <w:szCs w:val="24"/>
          <w:lang w:eastAsia="es-CR"/>
        </w:rPr>
        <w:t xml:space="preserve"> ----------------------------------------------------------------------------------------------------</w:t>
      </w:r>
    </w:p>
    <w:p w14:paraId="7D0675EC" w14:textId="43BA2847" w:rsidR="007A30BC" w:rsidRPr="004E323A" w:rsidRDefault="007A30BC" w:rsidP="007A30BC">
      <w:pPr>
        <w:spacing w:after="0" w:line="540" w:lineRule="exact"/>
        <w:jc w:val="both"/>
        <w:rPr>
          <w:rFonts w:ascii="Times New Roman" w:eastAsia="Times New Roman" w:hAnsi="Times New Roman"/>
          <w:color w:val="000000" w:themeColor="text1"/>
          <w:sz w:val="24"/>
          <w:szCs w:val="24"/>
          <w:lang w:eastAsia="es-CR"/>
        </w:rPr>
      </w:pPr>
      <w:r w:rsidRPr="002F3CD4">
        <w:rPr>
          <w:rFonts w:ascii="Times New Roman" w:eastAsia="Times New Roman" w:hAnsi="Times New Roman"/>
          <w:b/>
          <w:color w:val="000000" w:themeColor="text1"/>
          <w:sz w:val="24"/>
          <w:szCs w:val="24"/>
          <w:lang w:eastAsia="es-CR"/>
        </w:rPr>
        <w:t xml:space="preserve">Regidora Hurtado </w:t>
      </w:r>
      <w:r w:rsidR="00637AA3">
        <w:rPr>
          <w:rFonts w:ascii="Times New Roman" w:eastAsia="Times New Roman" w:hAnsi="Times New Roman"/>
          <w:b/>
          <w:color w:val="000000" w:themeColor="text1"/>
          <w:sz w:val="24"/>
          <w:szCs w:val="24"/>
          <w:lang w:eastAsia="es-CR"/>
        </w:rPr>
        <w:t>Rodríguez:</w:t>
      </w:r>
      <w:r w:rsidR="004E323A">
        <w:rPr>
          <w:rFonts w:ascii="Times New Roman" w:eastAsia="Times New Roman" w:hAnsi="Times New Roman"/>
          <w:b/>
          <w:color w:val="000000" w:themeColor="text1"/>
          <w:sz w:val="24"/>
          <w:szCs w:val="24"/>
          <w:lang w:eastAsia="es-CR"/>
        </w:rPr>
        <w:t xml:space="preserve"> </w:t>
      </w:r>
      <w:r w:rsidR="004E323A" w:rsidRPr="004E323A">
        <w:rPr>
          <w:rFonts w:ascii="Times New Roman" w:eastAsia="Times New Roman" w:hAnsi="Times New Roman"/>
          <w:color w:val="000000" w:themeColor="text1"/>
          <w:sz w:val="24"/>
          <w:szCs w:val="24"/>
          <w:lang w:eastAsia="es-CR"/>
        </w:rPr>
        <w:t>Agradeció la explicación recibida y felicitó el trabajo realizado por MIDEPLAN y el ICT, destacando el esfuerzo y el tiempo invertido en el diagnóstico de las zonas. Hizo mención de la situación en Barra Pacuare, donde, como señaló el regidor Villalta, no tienen electricidad desde hace más de 15 años, lo que ha afectado el desarrollo económico de la comunidad, que depende del cabotaje de la pesca. Además, cuestionó qué proyectos podría tener el ICT para mejorar la situación de la zona, mencionando su experiencia al visitar un malecón en Nicaragua y sugiriendo que una infraestructura similar en el país podría impulsar el turismo y la economía local. Concluyó pidiendo propuestas concretas del ICT para esa área.</w:t>
      </w:r>
      <w:r w:rsidR="004E323A">
        <w:rPr>
          <w:rFonts w:ascii="Times New Roman" w:eastAsia="Times New Roman" w:hAnsi="Times New Roman"/>
          <w:color w:val="000000" w:themeColor="text1"/>
          <w:sz w:val="24"/>
          <w:szCs w:val="24"/>
          <w:lang w:eastAsia="es-CR"/>
        </w:rPr>
        <w:t xml:space="preserve"> ---------------------</w:t>
      </w:r>
    </w:p>
    <w:p w14:paraId="7BE6EA53" w14:textId="46CC695A" w:rsidR="007A30BC" w:rsidRPr="00156F11" w:rsidRDefault="007A30BC" w:rsidP="00156F11">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156F11" w:rsidRPr="00156F11">
        <w:rPr>
          <w:rFonts w:ascii="Times New Roman" w:eastAsia="Times New Roman" w:hAnsi="Times New Roman"/>
          <w:color w:val="000000" w:themeColor="text1"/>
          <w:sz w:val="24"/>
          <w:szCs w:val="24"/>
          <w:lang w:eastAsia="es-CR"/>
        </w:rPr>
        <w:t xml:space="preserve">Agradeció a la regidora Hurtado Rodríguez y aclaró que el ICE ya tiene un proyecto diseñado para electrificar Barra Pacuare, que contempla ingresar electricidad </w:t>
      </w:r>
      <w:r w:rsidR="00156F11" w:rsidRPr="00156F11">
        <w:rPr>
          <w:rFonts w:ascii="Times New Roman" w:eastAsia="Times New Roman" w:hAnsi="Times New Roman"/>
          <w:color w:val="000000" w:themeColor="text1"/>
          <w:sz w:val="24"/>
          <w:szCs w:val="24"/>
          <w:lang w:eastAsia="es-CR"/>
        </w:rPr>
        <w:lastRenderedPageBreak/>
        <w:t>por Vegas de Imperio y cruzar el canal. Sin embargo, el proyecto quedó estancado durante la pandemia y nunca se retomó. Destacó que esta electrificación sería clave para el desarrollo de la zona, ya que parte del territorio de Siquirres, que históricamente no ha tenido electricidad, se encuentra en esa área. Relató la experiencia de una escuela que, debido a la falta de electricidad, tuvo que guardar una refrigeradora durante cinco años hasta poder instalar paneles solares gracias a una donación. Aunque el tema principal de la sesión es el estudio, Badilla subrayó la importancia de incluir estos aspectos en la planificación para equilibrar el desarrollo de la provincia. Luego, cedió la palabra a Lidieth Vega por 4 minutos.</w:t>
      </w:r>
      <w:r w:rsidR="00156F11">
        <w:rPr>
          <w:rFonts w:ascii="Times New Roman" w:eastAsia="Times New Roman" w:hAnsi="Times New Roman"/>
          <w:color w:val="000000" w:themeColor="text1"/>
          <w:sz w:val="24"/>
          <w:szCs w:val="24"/>
          <w:lang w:eastAsia="es-CR"/>
        </w:rPr>
        <w:t xml:space="preserve"> ------------------------------------------------------------</w:t>
      </w:r>
    </w:p>
    <w:p w14:paraId="64B85B46" w14:textId="74E9AED1" w:rsidR="007A30BC" w:rsidRPr="00306400" w:rsidRDefault="007A30BC" w:rsidP="007A30B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Vega García:</w:t>
      </w:r>
      <w:r w:rsidR="00306400">
        <w:rPr>
          <w:rFonts w:ascii="Times New Roman" w:eastAsia="Times New Roman" w:hAnsi="Times New Roman"/>
          <w:b/>
          <w:color w:val="000000" w:themeColor="text1"/>
          <w:sz w:val="24"/>
          <w:szCs w:val="24"/>
          <w:lang w:eastAsia="es-CR"/>
        </w:rPr>
        <w:t xml:space="preserve"> </w:t>
      </w:r>
      <w:r w:rsidR="00306400" w:rsidRPr="00306400">
        <w:rPr>
          <w:rFonts w:ascii="Times New Roman" w:eastAsia="Times New Roman" w:hAnsi="Times New Roman"/>
          <w:color w:val="000000" w:themeColor="text1"/>
          <w:sz w:val="24"/>
          <w:szCs w:val="24"/>
          <w:lang w:eastAsia="es-CR"/>
        </w:rPr>
        <w:t>Agradeció la intervención y dio la bienvenida a los presentes, expresando su esperanza de que el desarrollo prometido llegue finalmente a la provincia de Limón, ya que históricamente las ideas se quedaban a medio camino. Señaló que Siquirres cuenta con recursos naturales valiosos, como el embalse del PH Reventazón, que deberían impulsarse como atractivo turístico, pero que se necesita inversión para ello. Además, mencio</w:t>
      </w:r>
      <w:r w:rsidR="00035DA4">
        <w:rPr>
          <w:rFonts w:ascii="Times New Roman" w:eastAsia="Times New Roman" w:hAnsi="Times New Roman"/>
          <w:color w:val="000000" w:themeColor="text1"/>
          <w:sz w:val="24"/>
          <w:szCs w:val="24"/>
          <w:lang w:eastAsia="es-CR"/>
        </w:rPr>
        <w:t>nó su participación en el Corac-</w:t>
      </w:r>
      <w:r w:rsidR="00306400" w:rsidRPr="00306400">
        <w:rPr>
          <w:rFonts w:ascii="Times New Roman" w:eastAsia="Times New Roman" w:hAnsi="Times New Roman"/>
          <w:color w:val="000000" w:themeColor="text1"/>
          <w:sz w:val="24"/>
          <w:szCs w:val="24"/>
          <w:lang w:eastAsia="es-CR"/>
        </w:rPr>
        <w:t>Aclac y destacó la importancia de las áreas de conservación para la protección de la biodiversidad, aunque lamentó que estas instituciones reciban pocos recursos. En relación con el ICT, pidió que se consideren proyectos que favorezcan la conectividad de los corredores biológicos, especialmente en la Ruta 32, donde se necesita urgente atención en los pasos de fauna. Subrayó la necesidad de pasos de fauna aéreos, dado que la topografía del Caribe lo permite, y preguntó si dentro de los planes futuros se contemplan estas mejoras para Limón.</w:t>
      </w:r>
      <w:r w:rsidR="00306400">
        <w:rPr>
          <w:rFonts w:ascii="Times New Roman" w:eastAsia="Times New Roman" w:hAnsi="Times New Roman"/>
          <w:color w:val="000000" w:themeColor="text1"/>
          <w:sz w:val="24"/>
          <w:szCs w:val="24"/>
          <w:lang w:eastAsia="es-CR"/>
        </w:rPr>
        <w:t xml:space="preserve"> ------------------</w:t>
      </w:r>
    </w:p>
    <w:p w14:paraId="0F9286A4" w14:textId="02C445C0" w:rsidR="007A30BC" w:rsidRPr="00444DCB" w:rsidRDefault="007A30BC" w:rsidP="00444DCB">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444DCB" w:rsidRPr="00237530">
        <w:rPr>
          <w:rFonts w:ascii="Times New Roman" w:eastAsia="Times New Roman" w:hAnsi="Times New Roman"/>
          <w:color w:val="000000" w:themeColor="text1"/>
          <w:sz w:val="24"/>
          <w:szCs w:val="24"/>
          <w:lang w:eastAsia="es-CR"/>
        </w:rPr>
        <w:t>Agradeció la intervención de la regidora suplente Lidieth Vega y cedió la palabra al regidor Álvaro Portillo Luna, quien dispondría de hasta 4 minutos para su intervención.</w:t>
      </w:r>
      <w:r w:rsidR="00237530">
        <w:rPr>
          <w:rFonts w:ascii="Times New Roman" w:eastAsia="Times New Roman" w:hAnsi="Times New Roman"/>
          <w:color w:val="000000" w:themeColor="text1"/>
          <w:sz w:val="24"/>
          <w:szCs w:val="24"/>
          <w:lang w:eastAsia="es-CR"/>
        </w:rPr>
        <w:t xml:space="preserve"> ----------------------------------------------------------------------------------------------------</w:t>
      </w:r>
    </w:p>
    <w:p w14:paraId="0343FEE0" w14:textId="5202BE35" w:rsidR="007A30BC" w:rsidRPr="004C08C2" w:rsidRDefault="007A30BC" w:rsidP="00B81CA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B81CA4">
        <w:rPr>
          <w:rFonts w:ascii="Times New Roman" w:eastAsia="Times New Roman" w:hAnsi="Times New Roman"/>
          <w:b/>
          <w:color w:val="000000" w:themeColor="text1"/>
          <w:sz w:val="24"/>
          <w:szCs w:val="24"/>
          <w:lang w:eastAsia="es-CR"/>
        </w:rPr>
        <w:t xml:space="preserve"> </w:t>
      </w:r>
      <w:r w:rsidR="00B81CA4" w:rsidRPr="004C08C2">
        <w:rPr>
          <w:rFonts w:ascii="Times New Roman" w:eastAsia="Times New Roman" w:hAnsi="Times New Roman"/>
          <w:color w:val="000000" w:themeColor="text1"/>
          <w:sz w:val="24"/>
          <w:szCs w:val="24"/>
          <w:lang w:eastAsia="es-CR"/>
        </w:rPr>
        <w:t>Agradeció la bienvenida y expresó su interés por varias consultas relacionadas con el desarrollo de las comunidades costeras de Siquirres. Preguntó sobre la participación ciudadana en los estudios y el desarrollo de los planes reguladores, destacando la importancia de garantizar que las comunidades locales no sean desplazadas en beneficio de inversionistas. También mencionó su preocupación por el impacto ambiental en Barra de Parismina, especialmente el efecto de los sedimentos provenientes de la Cuenca del Reventazón, y si este tema se ha abordado en el IFA.</w:t>
      </w:r>
      <w:r w:rsidR="004C08C2" w:rsidRPr="004C08C2">
        <w:rPr>
          <w:rFonts w:ascii="Times New Roman" w:eastAsia="Times New Roman" w:hAnsi="Times New Roman"/>
          <w:color w:val="000000" w:themeColor="text1"/>
          <w:sz w:val="24"/>
          <w:szCs w:val="24"/>
          <w:lang w:eastAsia="es-CR"/>
        </w:rPr>
        <w:t xml:space="preserve"> </w:t>
      </w:r>
      <w:r w:rsidR="00B81CA4" w:rsidRPr="004C08C2">
        <w:rPr>
          <w:rFonts w:ascii="Times New Roman" w:eastAsia="Times New Roman" w:hAnsi="Times New Roman"/>
          <w:color w:val="000000" w:themeColor="text1"/>
          <w:sz w:val="24"/>
          <w:szCs w:val="24"/>
          <w:lang w:eastAsia="es-CR"/>
        </w:rPr>
        <w:t xml:space="preserve">Planteó dudas sobre la seguridad jurídica de las propiedades en las zonas costeras, ya que los residentes informan sobre posibles cobros judiciales </w:t>
      </w:r>
      <w:r w:rsidR="00B81CA4" w:rsidRPr="004C08C2">
        <w:rPr>
          <w:rFonts w:ascii="Times New Roman" w:eastAsia="Times New Roman" w:hAnsi="Times New Roman"/>
          <w:color w:val="000000" w:themeColor="text1"/>
          <w:sz w:val="24"/>
          <w:szCs w:val="24"/>
          <w:lang w:eastAsia="es-CR"/>
        </w:rPr>
        <w:lastRenderedPageBreak/>
        <w:t>sin que se haya definido aún la situación legal. Además, subrayó la falta de acceso al agua potable, un tema crucial para el desarrollo, y la ausencia de una sede del INA en Siquirres, lo que limita la capacitación de la población local para el desarrollo turístico. Finalmente, expresó su preocupación por la falta de preparación de las comunidades para afrontar los cambios derivados del desarrollo y reiteró la importancia de que los estudios y planes incluyan medidas para mitigar el impacto ambiental, especialmente en el Estero de Barra de Parismina. Concluyó pidiendo que las voces de las comunidades no se queden solo en el discurso, sino que se traduzcan en acciones concretas.</w:t>
      </w:r>
      <w:r w:rsidR="004C08C2">
        <w:rPr>
          <w:rFonts w:ascii="Times New Roman" w:eastAsia="Times New Roman" w:hAnsi="Times New Roman"/>
          <w:color w:val="000000" w:themeColor="text1"/>
          <w:sz w:val="24"/>
          <w:szCs w:val="24"/>
          <w:lang w:eastAsia="es-CR"/>
        </w:rPr>
        <w:t xml:space="preserve"> --</w:t>
      </w:r>
    </w:p>
    <w:p w14:paraId="62957AD0" w14:textId="09F929A8" w:rsidR="007A30BC" w:rsidRDefault="007A30BC" w:rsidP="007A30BC">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sidR="00163A91">
        <w:rPr>
          <w:rFonts w:ascii="Times New Roman" w:eastAsia="Times New Roman" w:hAnsi="Times New Roman"/>
          <w:b/>
          <w:color w:val="000000" w:themeColor="text1"/>
          <w:sz w:val="24"/>
          <w:szCs w:val="24"/>
          <w:lang w:eastAsia="es-CR"/>
        </w:rPr>
        <w:t xml:space="preserve"> </w:t>
      </w:r>
      <w:r w:rsidR="00163A91" w:rsidRPr="00163A91">
        <w:rPr>
          <w:rFonts w:ascii="Times New Roman" w:eastAsia="Times New Roman" w:hAnsi="Times New Roman"/>
          <w:color w:val="000000" w:themeColor="text1"/>
          <w:sz w:val="24"/>
          <w:szCs w:val="24"/>
          <w:lang w:eastAsia="es-CR"/>
        </w:rPr>
        <w:t xml:space="preserve">Aclaró que el tema tratado en la sesión es preliminar, ya que se está considerando la solicitud para que SETENA valore el proyecto. Destacó la importancia de abordar las inquietudes expresadas, especialmente en relación con el Plan Regulador, </w:t>
      </w:r>
      <w:r w:rsidR="00035DA4" w:rsidRPr="00163A91">
        <w:rPr>
          <w:rFonts w:ascii="Times New Roman" w:eastAsia="Times New Roman" w:hAnsi="Times New Roman"/>
          <w:color w:val="000000" w:themeColor="text1"/>
          <w:sz w:val="24"/>
          <w:szCs w:val="24"/>
          <w:lang w:eastAsia="es-CR"/>
        </w:rPr>
        <w:t>que,</w:t>
      </w:r>
      <w:r w:rsidR="00163A91" w:rsidRPr="00163A91">
        <w:rPr>
          <w:rFonts w:ascii="Times New Roman" w:eastAsia="Times New Roman" w:hAnsi="Times New Roman"/>
          <w:color w:val="000000" w:themeColor="text1"/>
          <w:sz w:val="24"/>
          <w:szCs w:val="24"/>
          <w:lang w:eastAsia="es-CR"/>
        </w:rPr>
        <w:t xml:space="preserve"> aunque ya ha sido aprobado, ha mostrado deficiencias durante su implementación. Subrayó que el Concejo Municipal será cuidadoso al aprobar el plan final para evitar que surjan problemas similares. Además, recordó que los terrenos en cuestión son en su mayoría propiedad pública de JAPDEVA, lo que añade una dimensión especial al proceso, ya que las comunidades han habitado estos terrenos durante años sin una regulación formal. Concluyó aclarando que el acuerdo que se tomará es solo para enviar el estudio a SETENA, y no para aprobar el plan regulador costero en este momento. Finalmente, dio la palabra a Freddy Villalta para un minuto de intervención.</w:t>
      </w:r>
      <w:r w:rsidR="00163A91">
        <w:rPr>
          <w:rFonts w:ascii="Times New Roman" w:eastAsia="Times New Roman" w:hAnsi="Times New Roman"/>
          <w:color w:val="000000" w:themeColor="text1"/>
          <w:sz w:val="24"/>
          <w:szCs w:val="24"/>
          <w:lang w:eastAsia="es-CR"/>
        </w:rPr>
        <w:t xml:space="preserve"> ------------</w:t>
      </w:r>
    </w:p>
    <w:p w14:paraId="5EFF91EC" w14:textId="067C1649" w:rsidR="00163A91" w:rsidRPr="002F1A7C" w:rsidRDefault="00163A91" w:rsidP="007A30BC">
      <w:pPr>
        <w:spacing w:after="0" w:line="540" w:lineRule="exact"/>
        <w:jc w:val="both"/>
        <w:rPr>
          <w:rFonts w:ascii="Times New Roman" w:eastAsia="Times New Roman" w:hAnsi="Times New Roman"/>
          <w:color w:val="000000" w:themeColor="text1"/>
          <w:sz w:val="24"/>
          <w:szCs w:val="24"/>
          <w:lang w:eastAsia="es-CR"/>
        </w:rPr>
      </w:pPr>
      <w:r w:rsidRPr="00163A91">
        <w:rPr>
          <w:rFonts w:ascii="Times New Roman" w:eastAsia="Times New Roman" w:hAnsi="Times New Roman"/>
          <w:b/>
          <w:color w:val="000000" w:themeColor="text1"/>
          <w:sz w:val="24"/>
          <w:szCs w:val="24"/>
          <w:lang w:eastAsia="es-CR"/>
        </w:rPr>
        <w:t>Regidor Villalta Guadamuz:</w:t>
      </w:r>
      <w:r w:rsidR="002F1A7C">
        <w:rPr>
          <w:rFonts w:ascii="Times New Roman" w:eastAsia="Times New Roman" w:hAnsi="Times New Roman"/>
          <w:b/>
          <w:color w:val="000000" w:themeColor="text1"/>
          <w:sz w:val="24"/>
          <w:szCs w:val="24"/>
          <w:lang w:eastAsia="es-CR"/>
        </w:rPr>
        <w:t xml:space="preserve"> </w:t>
      </w:r>
      <w:r w:rsidR="002F1A7C" w:rsidRPr="002F1A7C">
        <w:rPr>
          <w:rFonts w:ascii="Times New Roman" w:eastAsia="Times New Roman" w:hAnsi="Times New Roman"/>
          <w:color w:val="000000" w:themeColor="text1"/>
          <w:sz w:val="24"/>
          <w:szCs w:val="24"/>
          <w:lang w:eastAsia="es-CR"/>
        </w:rPr>
        <w:t>Planteó una duda al alcalde, señalando que el plan que se está discutiendo parece ser un plan maestro para toda la costa, lo que podría generar problemas para el plan regulador de la zona marítimo-terrestre específico del cantón. Preguntó si lo que se derive de este estudio podría interferir con el plan regulador local y su futura incorporación. Quiso aclarar esta situación antes de continuar con el proceso.</w:t>
      </w:r>
      <w:r w:rsidR="002F1A7C">
        <w:rPr>
          <w:rFonts w:ascii="Times New Roman" w:eastAsia="Times New Roman" w:hAnsi="Times New Roman"/>
          <w:color w:val="000000" w:themeColor="text1"/>
          <w:sz w:val="24"/>
          <w:szCs w:val="24"/>
          <w:lang w:eastAsia="es-CR"/>
        </w:rPr>
        <w:t xml:space="preserve"> ----------------------------------------------------------</w:t>
      </w:r>
    </w:p>
    <w:p w14:paraId="69C0AD53" w14:textId="53ADE952" w:rsidR="00163A91" w:rsidRDefault="00163A91" w:rsidP="00163A91">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570C2C">
        <w:rPr>
          <w:rFonts w:ascii="Times New Roman" w:eastAsia="Times New Roman" w:hAnsi="Times New Roman"/>
          <w:color w:val="000000" w:themeColor="text1"/>
          <w:sz w:val="24"/>
          <w:szCs w:val="24"/>
          <w:lang w:eastAsia="es-CR"/>
        </w:rPr>
        <w:t>A</w:t>
      </w:r>
      <w:r w:rsidR="00570C2C" w:rsidRPr="00570C2C">
        <w:rPr>
          <w:rFonts w:ascii="Times New Roman" w:eastAsia="Times New Roman" w:hAnsi="Times New Roman"/>
          <w:color w:val="000000" w:themeColor="text1"/>
          <w:sz w:val="24"/>
          <w:szCs w:val="24"/>
          <w:lang w:eastAsia="es-CR"/>
        </w:rPr>
        <w:t xml:space="preserve">gradeció </w:t>
      </w:r>
      <w:r w:rsidR="00705A16">
        <w:rPr>
          <w:rFonts w:ascii="Times New Roman" w:eastAsia="Times New Roman" w:hAnsi="Times New Roman"/>
          <w:color w:val="000000" w:themeColor="text1"/>
          <w:sz w:val="24"/>
          <w:szCs w:val="24"/>
          <w:lang w:eastAsia="es-CR"/>
        </w:rPr>
        <w:t xml:space="preserve">al regidor Villalta Guadamuz </w:t>
      </w:r>
      <w:r w:rsidR="00570C2C" w:rsidRPr="00570C2C">
        <w:rPr>
          <w:rFonts w:ascii="Times New Roman" w:eastAsia="Times New Roman" w:hAnsi="Times New Roman"/>
          <w:color w:val="000000" w:themeColor="text1"/>
          <w:sz w:val="24"/>
          <w:szCs w:val="24"/>
          <w:lang w:eastAsia="es-CR"/>
        </w:rPr>
        <w:t xml:space="preserve">y cedió la palabra al síndico del distrito de Reventazón, </w:t>
      </w:r>
      <w:r w:rsidR="00A91DAB">
        <w:rPr>
          <w:rFonts w:ascii="Times New Roman" w:eastAsia="Times New Roman" w:hAnsi="Times New Roman"/>
          <w:color w:val="000000" w:themeColor="text1"/>
          <w:sz w:val="24"/>
          <w:szCs w:val="24"/>
          <w:lang w:eastAsia="es-CR"/>
        </w:rPr>
        <w:t>d</w:t>
      </w:r>
      <w:r w:rsidR="00570C2C" w:rsidRPr="00570C2C">
        <w:rPr>
          <w:rFonts w:ascii="Times New Roman" w:eastAsia="Times New Roman" w:hAnsi="Times New Roman"/>
          <w:color w:val="000000" w:themeColor="text1"/>
          <w:sz w:val="24"/>
          <w:szCs w:val="24"/>
          <w:lang w:eastAsia="es-CR"/>
        </w:rPr>
        <w:t>on Alin Carballo, quien dispondría de hasta 4 minutos para su intervención.</w:t>
      </w:r>
      <w:r w:rsidR="00A91DAB">
        <w:rPr>
          <w:rFonts w:ascii="Times New Roman" w:eastAsia="Times New Roman" w:hAnsi="Times New Roman"/>
          <w:color w:val="000000" w:themeColor="text1"/>
          <w:sz w:val="24"/>
          <w:szCs w:val="24"/>
          <w:lang w:eastAsia="es-CR"/>
        </w:rPr>
        <w:t xml:space="preserve"> -----------------------------------</w:t>
      </w:r>
      <w:r w:rsidR="00705A16">
        <w:rPr>
          <w:rFonts w:ascii="Times New Roman" w:eastAsia="Times New Roman" w:hAnsi="Times New Roman"/>
          <w:color w:val="000000" w:themeColor="text1"/>
          <w:sz w:val="24"/>
          <w:szCs w:val="24"/>
          <w:lang w:eastAsia="es-CR"/>
        </w:rPr>
        <w:t>-----------------------------------------------------------------</w:t>
      </w:r>
    </w:p>
    <w:p w14:paraId="1B957A8C" w14:textId="3BEDC19B" w:rsidR="007A30BC" w:rsidRPr="00705A16" w:rsidRDefault="007A30BC" w:rsidP="00705A1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Síndico Carballo Delgado:</w:t>
      </w:r>
      <w:r w:rsidR="00705A16">
        <w:rPr>
          <w:rFonts w:ascii="Times New Roman" w:eastAsia="Times New Roman" w:hAnsi="Times New Roman"/>
          <w:b/>
          <w:color w:val="000000" w:themeColor="text1"/>
          <w:sz w:val="24"/>
          <w:szCs w:val="24"/>
          <w:lang w:eastAsia="es-CR"/>
        </w:rPr>
        <w:t xml:space="preserve"> </w:t>
      </w:r>
      <w:r w:rsidR="00705A16" w:rsidRPr="00705A16">
        <w:rPr>
          <w:rFonts w:ascii="Times New Roman" w:eastAsia="Times New Roman" w:hAnsi="Times New Roman"/>
          <w:color w:val="000000" w:themeColor="text1"/>
          <w:sz w:val="24"/>
          <w:szCs w:val="24"/>
          <w:lang w:eastAsia="es-CR"/>
        </w:rPr>
        <w:t xml:space="preserve">Agradeció a los presentes y expresó que, aunque no tenía mucho conocimiento sobre los planes reguladores, se preocupaba por los beneficios que estos podrían traer a las comunidades más marginadas, como las de los distritos de Reventazón y Pacuarito. Señaló que estas zonas enfrentan grandes carencias, como la falta de conectividad, agua potable, y centros educativos, y que además están amenazadas por la Represa de Florida, que genera temor </w:t>
      </w:r>
      <w:r w:rsidR="00705A16" w:rsidRPr="00705A16">
        <w:rPr>
          <w:rFonts w:ascii="Times New Roman" w:eastAsia="Times New Roman" w:hAnsi="Times New Roman"/>
          <w:color w:val="000000" w:themeColor="text1"/>
          <w:sz w:val="24"/>
          <w:szCs w:val="24"/>
          <w:lang w:eastAsia="es-CR"/>
        </w:rPr>
        <w:lastRenderedPageBreak/>
        <w:t>en la población durante los temporales. Destacó los daños físicos, económicos y agrícolas que sufren debido al sedimento acumulado en el río Reventazón, lo que dificulta la navegación en las zonas de Parismina y Pacuare. Finalmente, preguntó qué beneficios podría traer este plan regulador para las comunidades de Reventazón y Pacuarito.</w:t>
      </w:r>
      <w:r w:rsidR="00705A16">
        <w:rPr>
          <w:rFonts w:ascii="Times New Roman" w:eastAsia="Times New Roman" w:hAnsi="Times New Roman"/>
          <w:color w:val="000000" w:themeColor="text1"/>
          <w:sz w:val="24"/>
          <w:szCs w:val="24"/>
          <w:lang w:eastAsia="es-CR"/>
        </w:rPr>
        <w:t xml:space="preserve"> ---------------------------------------------------------</w:t>
      </w:r>
    </w:p>
    <w:p w14:paraId="508B1670" w14:textId="07C9E5F9" w:rsidR="007A30BC" w:rsidRDefault="007A30BC" w:rsidP="00705A16">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705A16">
        <w:rPr>
          <w:rFonts w:ascii="Times New Roman" w:hAnsi="Times New Roman"/>
          <w:sz w:val="24"/>
          <w:szCs w:val="24"/>
        </w:rPr>
        <w:t>Agradece a d</w:t>
      </w:r>
      <w:r w:rsidR="00705A16" w:rsidRPr="00566D2B">
        <w:rPr>
          <w:rFonts w:ascii="Times New Roman" w:hAnsi="Times New Roman"/>
          <w:sz w:val="24"/>
          <w:szCs w:val="24"/>
        </w:rPr>
        <w:t>on Alí</w:t>
      </w:r>
      <w:r w:rsidR="00705A16">
        <w:rPr>
          <w:rFonts w:ascii="Times New Roman" w:hAnsi="Times New Roman"/>
          <w:sz w:val="24"/>
          <w:szCs w:val="24"/>
        </w:rPr>
        <w:t xml:space="preserve">n por la participación y le cedió </w:t>
      </w:r>
      <w:r w:rsidR="00705A16" w:rsidRPr="00566D2B">
        <w:rPr>
          <w:rFonts w:ascii="Times New Roman" w:hAnsi="Times New Roman"/>
          <w:sz w:val="24"/>
          <w:szCs w:val="24"/>
        </w:rPr>
        <w:t>la palabra el señor alcalde</w:t>
      </w:r>
      <w:r w:rsidR="00705A16">
        <w:rPr>
          <w:rFonts w:ascii="Times New Roman" w:hAnsi="Times New Roman"/>
          <w:sz w:val="24"/>
          <w:szCs w:val="24"/>
        </w:rPr>
        <w:t>. ----------------------------------------------------------------------------------------------------</w:t>
      </w:r>
    </w:p>
    <w:p w14:paraId="6489D2F1" w14:textId="26D689A3" w:rsidR="00F83CEC" w:rsidRPr="00D3771C" w:rsidRDefault="007A30BC" w:rsidP="00F83CEC">
      <w:pPr>
        <w:spacing w:after="0" w:line="540" w:lineRule="exact"/>
        <w:jc w:val="both"/>
        <w:rPr>
          <w:rFonts w:ascii="Times New Roman" w:eastAsia="Times New Roman" w:hAnsi="Times New Roman"/>
          <w:color w:val="000000" w:themeColor="text1"/>
          <w:sz w:val="24"/>
          <w:szCs w:val="24"/>
          <w:lang w:eastAsia="es-CR"/>
        </w:rPr>
      </w:pPr>
      <w:r w:rsidRPr="00887555">
        <w:rPr>
          <w:rFonts w:ascii="Times New Roman" w:eastAsia="Times New Roman" w:hAnsi="Times New Roman"/>
          <w:b/>
          <w:color w:val="000000" w:themeColor="text1"/>
          <w:sz w:val="24"/>
          <w:szCs w:val="24"/>
          <w:lang w:eastAsia="es-CR"/>
        </w:rPr>
        <w:t>Alcalde Black Reid:</w:t>
      </w:r>
      <w:r w:rsidR="00F83CEC">
        <w:rPr>
          <w:rFonts w:ascii="Times New Roman" w:eastAsia="Times New Roman" w:hAnsi="Times New Roman"/>
          <w:b/>
          <w:color w:val="000000" w:themeColor="text1"/>
          <w:sz w:val="24"/>
          <w:szCs w:val="24"/>
          <w:lang w:eastAsia="es-CR"/>
        </w:rPr>
        <w:t xml:space="preserve"> </w:t>
      </w:r>
      <w:r w:rsidR="00CD519D">
        <w:rPr>
          <w:rFonts w:ascii="Times New Roman" w:eastAsia="Times New Roman" w:hAnsi="Times New Roman"/>
          <w:color w:val="000000" w:themeColor="text1"/>
          <w:sz w:val="24"/>
          <w:szCs w:val="24"/>
          <w:lang w:eastAsia="es-CR"/>
        </w:rPr>
        <w:t>C</w:t>
      </w:r>
      <w:r w:rsidR="00A45177" w:rsidRPr="00A45177">
        <w:rPr>
          <w:rFonts w:ascii="Times New Roman" w:eastAsia="Times New Roman" w:hAnsi="Times New Roman"/>
          <w:color w:val="000000" w:themeColor="text1"/>
          <w:sz w:val="24"/>
          <w:szCs w:val="24"/>
          <w:lang w:eastAsia="es-CR"/>
        </w:rPr>
        <w:t>omenzó su intervención aclarando que los vecinos de Barra Parismina y los residentes en terrenos de JAPDEVA no pueden ser sujetos a cobros judiciales, ya que no son propietarios registrados de las tierras. A pesar de contar con permisos de construcción, deben regularizar esos permisos a través de la municipalidad para evitar pagos indebidos. Este proceso está relacionado con un convenio entre el INVU y la municipalidad, que afecta a las casas de interés social construidas en terrenos de JAPDEV</w:t>
      </w:r>
      <w:r w:rsidR="00CD519D">
        <w:rPr>
          <w:rFonts w:ascii="Times New Roman" w:eastAsia="Times New Roman" w:hAnsi="Times New Roman"/>
          <w:color w:val="000000" w:themeColor="text1"/>
          <w:sz w:val="24"/>
          <w:szCs w:val="24"/>
          <w:lang w:eastAsia="es-CR"/>
        </w:rPr>
        <w:t xml:space="preserve">A en el distrito de Reventazón. </w:t>
      </w:r>
      <w:r w:rsidR="00A45177" w:rsidRPr="00A45177">
        <w:rPr>
          <w:rFonts w:ascii="Times New Roman" w:eastAsia="Times New Roman" w:hAnsi="Times New Roman"/>
          <w:color w:val="000000" w:themeColor="text1"/>
          <w:sz w:val="24"/>
          <w:szCs w:val="24"/>
          <w:lang w:eastAsia="es-CR"/>
        </w:rPr>
        <w:t>A continuación, se dirigió al tema central de la reunión, el plan regulador costero o "master plan". El alcalde subrayó que el objetivo principal de esta reunión era presentar el proyecto y obtener los acuerdos necesarios para enviarlo a SETENA, sin que se tratara de una aprobación definitiva. Recalcó que el plan regulador debería beneficiar a las comunidades de la zona, especialmente a aquellos sectores con condiciones precarias. El plan tiene como finalidad legalizar y organizar la situación de los terrenos en la zona costera, lo que podría mejorar la calidad de vida de los habitantes y facili</w:t>
      </w:r>
      <w:r w:rsidR="00CD519D">
        <w:rPr>
          <w:rFonts w:ascii="Times New Roman" w:eastAsia="Times New Roman" w:hAnsi="Times New Roman"/>
          <w:color w:val="000000" w:themeColor="text1"/>
          <w:sz w:val="24"/>
          <w:szCs w:val="24"/>
          <w:lang w:eastAsia="es-CR"/>
        </w:rPr>
        <w:t xml:space="preserve">tar el desarrollo en la región, y </w:t>
      </w:r>
      <w:r w:rsidR="00A45177" w:rsidRPr="00A45177">
        <w:rPr>
          <w:rFonts w:ascii="Times New Roman" w:eastAsia="Times New Roman" w:hAnsi="Times New Roman"/>
          <w:color w:val="000000" w:themeColor="text1"/>
          <w:sz w:val="24"/>
          <w:szCs w:val="24"/>
          <w:lang w:eastAsia="es-CR"/>
        </w:rPr>
        <w:t>resaltó que el plan regulador no tiene relación con el sedimento del río, sino que está orientado a promover el desarrollo de infraestructura básica, como agua potable e internet, en zonas como Barra Parismina. Añadió que la inversión en estos servicios vendría acompañada de un desarrollo turístico, algo esencial para la región. Señaló que, a pesar de las bellezas naturales de Barra Parismina, la falta de infraestructura ha impedido su desarrollo turístico. Por ello, insistió en que, aunque el plan regulador debe incluir restricciones para proteger el medio ambiente, también debe facilitar el crecimiento ordenado de la zona, permitiendo que los habitantes puedan beneficiars</w:t>
      </w:r>
      <w:r w:rsidR="00CD519D">
        <w:rPr>
          <w:rFonts w:ascii="Times New Roman" w:eastAsia="Times New Roman" w:hAnsi="Times New Roman"/>
          <w:color w:val="000000" w:themeColor="text1"/>
          <w:sz w:val="24"/>
          <w:szCs w:val="24"/>
          <w:lang w:eastAsia="es-CR"/>
        </w:rPr>
        <w:t>e del turismo y las inversiones y que</w:t>
      </w:r>
      <w:r w:rsidR="00A45177" w:rsidRPr="00A45177">
        <w:rPr>
          <w:rFonts w:ascii="Times New Roman" w:eastAsia="Times New Roman" w:hAnsi="Times New Roman"/>
          <w:color w:val="000000" w:themeColor="text1"/>
          <w:sz w:val="24"/>
          <w:szCs w:val="24"/>
          <w:lang w:eastAsia="es-CR"/>
        </w:rPr>
        <w:t xml:space="preserve">, a diferencia de otros destinos turísticos como Tortuguero, Barra Parismina aún no cuenta con infraestructura hotelera. Por lo tanto, el plan regulador debe ser flexible para permitir el establecimiento de hoteles, hostales y otros emprendimientos turísticos, y fomentar el desarrollo económico de la zona. Reiteró la importancia de no repetir los errores de otras zonas como Limón, donde la excesiva regulación </w:t>
      </w:r>
      <w:r w:rsidR="00A45177" w:rsidRPr="00A45177">
        <w:rPr>
          <w:rFonts w:ascii="Times New Roman" w:eastAsia="Times New Roman" w:hAnsi="Times New Roman"/>
          <w:color w:val="000000" w:themeColor="text1"/>
          <w:sz w:val="24"/>
          <w:szCs w:val="24"/>
          <w:lang w:eastAsia="es-CR"/>
        </w:rPr>
        <w:lastRenderedPageBreak/>
        <w:t>llevó al cierre de negoc</w:t>
      </w:r>
      <w:r w:rsidR="00A45177">
        <w:rPr>
          <w:rFonts w:ascii="Times New Roman" w:eastAsia="Times New Roman" w:hAnsi="Times New Roman"/>
          <w:color w:val="000000" w:themeColor="text1"/>
          <w:sz w:val="24"/>
          <w:szCs w:val="24"/>
          <w:lang w:eastAsia="es-CR"/>
        </w:rPr>
        <w:t xml:space="preserve">ios y afectó la economía local. </w:t>
      </w:r>
      <w:r w:rsidR="00A45177" w:rsidRPr="00A45177">
        <w:rPr>
          <w:rFonts w:ascii="Times New Roman" w:eastAsia="Times New Roman" w:hAnsi="Times New Roman"/>
          <w:color w:val="000000" w:themeColor="text1"/>
          <w:sz w:val="24"/>
          <w:szCs w:val="24"/>
          <w:lang w:eastAsia="es-CR"/>
        </w:rPr>
        <w:t>Además, el alcalde informó sobre las inversiones que la municipalidad está realizando en infraestructura en Barra Parismina, como la mejora de rutas y la construcción de muelles, con el fin de potenciar el turismo en la única playa del cantón de Siquirres. Resaltó que este tipo de inversiones, que rondan los 7.000 millones de colones, están orientadas a generar un desarrollo eco</w:t>
      </w:r>
      <w:r w:rsidR="00A45177">
        <w:rPr>
          <w:rFonts w:ascii="Times New Roman" w:eastAsia="Times New Roman" w:hAnsi="Times New Roman"/>
          <w:color w:val="000000" w:themeColor="text1"/>
          <w:sz w:val="24"/>
          <w:szCs w:val="24"/>
          <w:lang w:eastAsia="es-CR"/>
        </w:rPr>
        <w:t xml:space="preserve">nómico sostenible en la región. </w:t>
      </w:r>
      <w:r w:rsidR="00A45177" w:rsidRPr="00A45177">
        <w:rPr>
          <w:rFonts w:ascii="Times New Roman" w:eastAsia="Times New Roman" w:hAnsi="Times New Roman"/>
          <w:color w:val="000000" w:themeColor="text1"/>
          <w:sz w:val="24"/>
          <w:szCs w:val="24"/>
          <w:lang w:eastAsia="es-CR"/>
        </w:rPr>
        <w:t xml:space="preserve">Finalmente, el alcalde hizo un llamado a los regidores para que, antes de aprobar el plan regulador, se organicen más mesas de trabajo con la comunidad para que los residentes directamente afectados por el plan puedan recibir la información de manera clara y directa. Insistió en que, aunque el plan se encuentra aún en una fase preliminar, es importante que la población entienda los beneficios y limitaciones del plan, y que los técnicos y expertos sean los encargados de explicar los detalles técnicos sin que se tergiversen los datos. El alcalde concluyó asegurando que este plan regulador tiene el potencial de ordenar el desarrollo costero de la región, pero con un enfoque que permita el crecimiento </w:t>
      </w:r>
      <w:r w:rsidR="00CD519D">
        <w:rPr>
          <w:rFonts w:ascii="Times New Roman" w:eastAsia="Times New Roman" w:hAnsi="Times New Roman"/>
          <w:color w:val="000000" w:themeColor="text1"/>
          <w:sz w:val="24"/>
          <w:szCs w:val="24"/>
          <w:lang w:eastAsia="es-CR"/>
        </w:rPr>
        <w:t>y el bienestar de la comunidad</w:t>
      </w:r>
      <w:r w:rsidR="00F83CEC" w:rsidRPr="00D3771C">
        <w:rPr>
          <w:rFonts w:ascii="Times New Roman" w:eastAsia="Times New Roman" w:hAnsi="Times New Roman"/>
          <w:color w:val="000000" w:themeColor="text1"/>
          <w:sz w:val="24"/>
          <w:szCs w:val="24"/>
          <w:lang w:eastAsia="es-CR"/>
        </w:rPr>
        <w:t>.</w:t>
      </w:r>
      <w:r w:rsidR="00D3771C">
        <w:rPr>
          <w:rFonts w:ascii="Times New Roman" w:eastAsia="Times New Roman" w:hAnsi="Times New Roman"/>
          <w:color w:val="000000" w:themeColor="text1"/>
          <w:sz w:val="24"/>
          <w:szCs w:val="24"/>
          <w:lang w:eastAsia="es-CR"/>
        </w:rPr>
        <w:t xml:space="preserve"> ----------------------------------------------------------------</w:t>
      </w:r>
    </w:p>
    <w:p w14:paraId="55B94EAB" w14:textId="19314164" w:rsidR="007303D6" w:rsidRPr="007303D6" w:rsidRDefault="007A30BC" w:rsidP="007303D6">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7303D6">
        <w:rPr>
          <w:rFonts w:ascii="Times New Roman" w:eastAsia="Times New Roman" w:hAnsi="Times New Roman"/>
          <w:color w:val="000000" w:themeColor="text1"/>
          <w:sz w:val="24"/>
          <w:szCs w:val="24"/>
          <w:lang w:eastAsia="es-CR"/>
        </w:rPr>
        <w:t>A</w:t>
      </w:r>
      <w:r w:rsidR="007303D6" w:rsidRPr="007303D6">
        <w:rPr>
          <w:rFonts w:ascii="Times New Roman" w:eastAsia="Times New Roman" w:hAnsi="Times New Roman"/>
          <w:color w:val="000000" w:themeColor="text1"/>
          <w:sz w:val="24"/>
          <w:szCs w:val="24"/>
          <w:lang w:eastAsia="es-CR"/>
        </w:rPr>
        <w:t>gradeció al alcalde y, antes de ceder la palabra a don Víctor para que respondiera las preguntas de don Portillo, aclaró que se limitaría a abordar los temas directamente relacionados con la discusión actual, ya que algunas cuestiones planteadas no pertenecen a la competencia de esa sesión. Reiteró la importancia de que cualquier duda que surja se aclare en el momento, ya que la prioridad es que todos los participantes comprendan claramente el mensaje para luego transmitirlo de manera adecuada a la comunidad. Enfatizó que, aunque este tema debe ser debatido ampliamente, al final de la jornada, el Concejo Municipal será el encargado de tomar la decisión final sobre la aprobación del plan. Destacó que la discusión debe ser lo más abierta posible, contando con el apoyo del equipo humano y técnico disponible, así como con las aportaciones de MIDEPLAN, ECOPLAN e ICT. Sin embargo, recalcó que la responsabilidad de tomar decisiones recaerá en ellos, como representantes de las comunidades, y que estas decisiones deben beneficiar únicamente a la población. Finalmente, sugirió que don Víctor tuviera unos 10 minutos para abordar las respuestas necesarias.</w:t>
      </w:r>
      <w:r w:rsidR="007303D6">
        <w:rPr>
          <w:rFonts w:ascii="Times New Roman" w:eastAsia="Times New Roman" w:hAnsi="Times New Roman"/>
          <w:color w:val="000000" w:themeColor="text1"/>
          <w:sz w:val="24"/>
          <w:szCs w:val="24"/>
          <w:lang w:eastAsia="es-CR"/>
        </w:rPr>
        <w:t xml:space="preserve"> ------------------------------------------------------------</w:t>
      </w:r>
    </w:p>
    <w:p w14:paraId="1CF9D91A" w14:textId="6DAB3E32" w:rsidR="007A30BC" w:rsidRPr="004E0214" w:rsidRDefault="007A30BC" w:rsidP="004E021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Sr. Víctor Hugo Arroya Calderón:</w:t>
      </w:r>
      <w:r w:rsidR="00C657A9">
        <w:rPr>
          <w:rFonts w:ascii="Times New Roman" w:eastAsia="Times New Roman" w:hAnsi="Times New Roman"/>
          <w:b/>
          <w:color w:val="000000" w:themeColor="text1"/>
          <w:sz w:val="24"/>
          <w:szCs w:val="24"/>
          <w:lang w:eastAsia="es-CR"/>
        </w:rPr>
        <w:t xml:space="preserve"> </w:t>
      </w:r>
      <w:r w:rsidR="00520C8F" w:rsidRPr="00520C8F">
        <w:rPr>
          <w:rFonts w:ascii="Times New Roman" w:eastAsia="Times New Roman" w:hAnsi="Times New Roman"/>
          <w:color w:val="000000" w:themeColor="text1"/>
          <w:sz w:val="24"/>
          <w:szCs w:val="24"/>
          <w:lang w:eastAsia="es-CR"/>
        </w:rPr>
        <w:t>E</w:t>
      </w:r>
      <w:r w:rsidR="00C657A9" w:rsidRPr="00520C8F">
        <w:rPr>
          <w:rFonts w:ascii="Times New Roman" w:eastAsia="Times New Roman" w:hAnsi="Times New Roman"/>
          <w:color w:val="000000" w:themeColor="text1"/>
          <w:sz w:val="24"/>
          <w:szCs w:val="24"/>
          <w:lang w:eastAsia="es-CR"/>
        </w:rPr>
        <w:t xml:space="preserve">xplicó que el estudio que se está presentando forma parte del plan maestro de desarrollo turístico del Caribe, un proyecto amplio que abarca diversos aspectos como la infraestructura, el agua, la electricidad, el transporte público, la sedimentación y la informalidad en las comunidades. Este plan incluye también un análisis sobre los terrenos de la </w:t>
      </w:r>
      <w:r w:rsidR="00C657A9" w:rsidRPr="00520C8F">
        <w:rPr>
          <w:rFonts w:ascii="Times New Roman" w:eastAsia="Times New Roman" w:hAnsi="Times New Roman"/>
          <w:color w:val="000000" w:themeColor="text1"/>
          <w:sz w:val="24"/>
          <w:szCs w:val="24"/>
          <w:lang w:eastAsia="es-CR"/>
        </w:rPr>
        <w:lastRenderedPageBreak/>
        <w:t>zona marítimo-terrestre, tanto los de JAPDEVA como los de la municipalidad, y las negociaciones necesarias con JAPDEVA, las cuales está</w:t>
      </w:r>
      <w:r w:rsidR="00520C8F" w:rsidRPr="00520C8F">
        <w:rPr>
          <w:rFonts w:ascii="Times New Roman" w:eastAsia="Times New Roman" w:hAnsi="Times New Roman"/>
          <w:color w:val="000000" w:themeColor="text1"/>
          <w:sz w:val="24"/>
          <w:szCs w:val="24"/>
          <w:lang w:eastAsia="es-CR"/>
        </w:rPr>
        <w:t xml:space="preserve">n contempladas dentro del plan. </w:t>
      </w:r>
      <w:r w:rsidR="00C657A9" w:rsidRPr="00520C8F">
        <w:rPr>
          <w:rFonts w:ascii="Times New Roman" w:eastAsia="Times New Roman" w:hAnsi="Times New Roman"/>
          <w:color w:val="000000" w:themeColor="text1"/>
          <w:sz w:val="24"/>
          <w:szCs w:val="24"/>
          <w:lang w:eastAsia="es-CR"/>
        </w:rPr>
        <w:t>Aclaró que el proyecto no solo beneficiará a un cantón, sino que se busca que los esfuerzos de los cantones vecinos, como Pococí y Guácimo, también favorezcan a Siquirres y, por extensión, a Matina. En cuanto a la cuestión específica del IFAS y el plan regulador, destacó que uno de los objetivos principales de este trabajo es formalizar la ocupación de las personas, lo que permitirá brindarles servicios como agua, electricidad y permisos de construcción, además de combatir la informalidad. Sin un plan regulador, será imposible avanzar con el desarrollo, ya que muchos residentes no tienen acceso a una delimitación clara de sus terrenos, lo que afecta su capacidad de formalizar</w:t>
      </w:r>
      <w:r w:rsidR="00520C8F" w:rsidRPr="00520C8F">
        <w:rPr>
          <w:rFonts w:ascii="Times New Roman" w:eastAsia="Times New Roman" w:hAnsi="Times New Roman"/>
          <w:color w:val="000000" w:themeColor="text1"/>
          <w:sz w:val="24"/>
          <w:szCs w:val="24"/>
          <w:lang w:eastAsia="es-CR"/>
        </w:rPr>
        <w:t xml:space="preserve"> y desarrollar sus propiedades y</w:t>
      </w:r>
      <w:r w:rsidR="00C657A9" w:rsidRPr="00520C8F">
        <w:rPr>
          <w:rFonts w:ascii="Times New Roman" w:eastAsia="Times New Roman" w:hAnsi="Times New Roman"/>
          <w:color w:val="000000" w:themeColor="text1"/>
          <w:sz w:val="24"/>
          <w:szCs w:val="24"/>
          <w:lang w:eastAsia="es-CR"/>
        </w:rPr>
        <w:t xml:space="preserve"> que, para que los ciudadanos puedan acceder a servicios básicos y realizar trámites, es necesario regularizar sus terrenos mediante el plan regulador, tal como se ha hecho en otras municipalidades como Carrillo. Esto permitirá, a largo plazo, una mejor gestión de los recursos y una mayor estabilidad en el d</w:t>
      </w:r>
      <w:r w:rsidR="004E0214">
        <w:rPr>
          <w:rFonts w:ascii="Times New Roman" w:eastAsia="Times New Roman" w:hAnsi="Times New Roman"/>
          <w:color w:val="000000" w:themeColor="text1"/>
          <w:sz w:val="24"/>
          <w:szCs w:val="24"/>
          <w:lang w:eastAsia="es-CR"/>
        </w:rPr>
        <w:t xml:space="preserve">esarrollo de las áreas costeras, </w:t>
      </w:r>
      <w:r w:rsidR="004E0214" w:rsidRPr="004E0214">
        <w:rPr>
          <w:rFonts w:ascii="Times New Roman" w:eastAsia="Times New Roman" w:hAnsi="Times New Roman"/>
          <w:color w:val="000000" w:themeColor="text1"/>
          <w:sz w:val="24"/>
          <w:szCs w:val="24"/>
          <w:lang w:eastAsia="es-CR"/>
        </w:rPr>
        <w:t>explicó que el proyecto de evaluación incluye diversas iniciativas, no solo relacionadas con el agua, sino también con otras inversiones de instituciones como el MOPT, INCOFER y el INDER, que abordan problemas de ocupación y la mejora de infraestructura vial. Destacó que uno de los objetivos del plan regulador es formalizar la ocupación de terrenos en Parismina, permitiendo que los vecinos puedan inscribir sus propiedades, lo cual es un paso fundamental para legalizar y desarrollar la zona. Este proceso, aunque complicado, busca que los residentes formalicen sus ocupaciones para poder vender o heredar sus terrenos, algo que no sería</w:t>
      </w:r>
      <w:r w:rsidR="004E0214">
        <w:rPr>
          <w:rFonts w:ascii="Times New Roman" w:eastAsia="Times New Roman" w:hAnsi="Times New Roman"/>
          <w:color w:val="000000" w:themeColor="text1"/>
          <w:sz w:val="24"/>
          <w:szCs w:val="24"/>
          <w:lang w:eastAsia="es-CR"/>
        </w:rPr>
        <w:t xml:space="preserve"> posible sin la regularización. </w:t>
      </w:r>
      <w:r w:rsidR="004E0214" w:rsidRPr="004E0214">
        <w:rPr>
          <w:rFonts w:ascii="Times New Roman" w:eastAsia="Times New Roman" w:hAnsi="Times New Roman"/>
          <w:color w:val="000000" w:themeColor="text1"/>
          <w:sz w:val="24"/>
          <w:szCs w:val="24"/>
          <w:lang w:eastAsia="es-CR"/>
        </w:rPr>
        <w:t>Aunque algunos temas, como la sedimentación y los pasos para la fauna, quedan fuera del alcance del proyecto, Víctor enfatizó que la planificación debe ser dinámica. Propuso que, como en otras municipalidades, el plan regulador debe ser constantemente actualizado para evitar que se quede obsoleto. Resaltó que la formalización es esencial para la ejecución de proyectos de desarrollo, y que la planificación será clave para poner en orden el territorio y</w:t>
      </w:r>
      <w:r w:rsidR="004E0214">
        <w:rPr>
          <w:rFonts w:ascii="Times New Roman" w:eastAsia="Times New Roman" w:hAnsi="Times New Roman"/>
          <w:color w:val="000000" w:themeColor="text1"/>
          <w:sz w:val="24"/>
          <w:szCs w:val="24"/>
          <w:lang w:eastAsia="es-CR"/>
        </w:rPr>
        <w:t xml:space="preserve"> facilitar futuras inversiones. </w:t>
      </w:r>
      <w:r w:rsidR="004E0214" w:rsidRPr="004E0214">
        <w:rPr>
          <w:rFonts w:ascii="Times New Roman" w:eastAsia="Times New Roman" w:hAnsi="Times New Roman"/>
          <w:color w:val="000000" w:themeColor="text1"/>
          <w:sz w:val="24"/>
          <w:szCs w:val="24"/>
          <w:lang w:eastAsia="es-CR"/>
        </w:rPr>
        <w:t>En cuanto a la parte técnica del proyecto, aclaró que la evaluación de la fragilidad ambiental corresponde a SETENA, quien será responsable de revisar los aspectos técnicos y corregir cualquier problema. Víctor subrayó que es vital que los procesos de planificación y formalización avancen para que los fondos y recursos puedan fluir hacia los proyectos y mejorar el desarrollo en la región.</w:t>
      </w:r>
      <w:r w:rsidR="004E0214">
        <w:rPr>
          <w:rFonts w:ascii="Times New Roman" w:eastAsia="Times New Roman" w:hAnsi="Times New Roman"/>
          <w:color w:val="000000" w:themeColor="text1"/>
          <w:sz w:val="24"/>
          <w:szCs w:val="24"/>
          <w:lang w:eastAsia="es-CR"/>
        </w:rPr>
        <w:t xml:space="preserve"> -----------------------</w:t>
      </w:r>
    </w:p>
    <w:p w14:paraId="6FAC739F" w14:textId="77777777" w:rsidR="00962130" w:rsidRDefault="007A30BC" w:rsidP="007A30BC">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3D6E92">
        <w:rPr>
          <w:rFonts w:ascii="Times New Roman" w:eastAsia="Times New Roman" w:hAnsi="Times New Roman"/>
          <w:color w:val="000000" w:themeColor="text1"/>
          <w:sz w:val="24"/>
          <w:szCs w:val="24"/>
          <w:lang w:eastAsia="es-CR"/>
        </w:rPr>
        <w:t>A</w:t>
      </w:r>
      <w:r w:rsidR="003D6E92" w:rsidRPr="003D6E92">
        <w:rPr>
          <w:rFonts w:ascii="Times New Roman" w:eastAsia="Times New Roman" w:hAnsi="Times New Roman"/>
          <w:color w:val="000000" w:themeColor="text1"/>
          <w:sz w:val="24"/>
          <w:szCs w:val="24"/>
          <w:lang w:eastAsia="es-CR"/>
        </w:rPr>
        <w:t>gradeció la participación de los presentes y pasó a la parte final</w:t>
      </w:r>
    </w:p>
    <w:p w14:paraId="380A73C4" w14:textId="21C40F11" w:rsidR="007A30BC" w:rsidRDefault="003D6E92" w:rsidP="007A30BC">
      <w:pPr>
        <w:spacing w:after="0" w:line="540" w:lineRule="exact"/>
        <w:jc w:val="both"/>
        <w:rPr>
          <w:rFonts w:ascii="Times New Roman" w:eastAsia="Times New Roman" w:hAnsi="Times New Roman"/>
          <w:color w:val="000000" w:themeColor="text1"/>
          <w:sz w:val="24"/>
          <w:szCs w:val="24"/>
          <w:lang w:eastAsia="es-CR"/>
        </w:rPr>
      </w:pPr>
      <w:r w:rsidRPr="003D6E92">
        <w:rPr>
          <w:rFonts w:ascii="Times New Roman" w:eastAsia="Times New Roman" w:hAnsi="Times New Roman"/>
          <w:color w:val="000000" w:themeColor="text1"/>
          <w:sz w:val="24"/>
          <w:szCs w:val="24"/>
          <w:lang w:eastAsia="es-CR"/>
        </w:rPr>
        <w:lastRenderedPageBreak/>
        <w:t>de la sesión, que consistía en la toma del acuerdo para someterlo a votación. Solicitó si alguien tenía alguna sugerencia o reacción sobre cómo debería redactarse el acuerdo final, pidiendo que, en caso de ser necesario, lo facilitaran. Luego, anunció un breve receso de dos minutos antes de proceder.</w:t>
      </w:r>
      <w:r w:rsidR="00630004">
        <w:rPr>
          <w:rFonts w:ascii="Times New Roman" w:eastAsia="Times New Roman" w:hAnsi="Times New Roman"/>
          <w:color w:val="000000" w:themeColor="text1"/>
          <w:sz w:val="24"/>
          <w:szCs w:val="24"/>
          <w:lang w:eastAsia="es-CR"/>
        </w:rPr>
        <w:t xml:space="preserve"> ---------------------------------------------------------------------------------------------------------</w:t>
      </w:r>
    </w:p>
    <w:p w14:paraId="34EBD659" w14:textId="364DFA08" w:rsidR="00630004" w:rsidRDefault="00630004" w:rsidP="007A30B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dos minutos, pasado el tiempo se reanuda la sesión. ----------------------------------------------------------------------------------</w:t>
      </w:r>
    </w:p>
    <w:p w14:paraId="2FB2F850" w14:textId="0A581640" w:rsidR="00CE115D" w:rsidRPr="007757E6" w:rsidRDefault="00502DF5" w:rsidP="00502DF5">
      <w:pPr>
        <w:spacing w:after="0" w:line="540" w:lineRule="exact"/>
        <w:jc w:val="both"/>
        <w:rPr>
          <w:rFonts w:ascii="Times New Roman" w:eastAsia="Times New Roman" w:hAnsi="Times New Roman"/>
          <w:color w:val="000000" w:themeColor="text1"/>
          <w:sz w:val="24"/>
          <w:szCs w:val="24"/>
          <w:lang w:eastAsia="es-CR"/>
        </w:rPr>
      </w:pPr>
      <w:r w:rsidRPr="001428D9">
        <w:rPr>
          <w:rFonts w:ascii="Times New Roman" w:eastAsia="Times New Roman" w:hAnsi="Times New Roman"/>
          <w:b/>
          <w:color w:val="000000" w:themeColor="text1"/>
          <w:sz w:val="24"/>
          <w:szCs w:val="24"/>
          <w:lang w:eastAsia="es-CR"/>
        </w:rPr>
        <w:t>Presidente Badilla Barrantes:</w:t>
      </w:r>
      <w:r w:rsidR="00ED1960" w:rsidRPr="00ED1960">
        <w:t xml:space="preserve"> </w:t>
      </w:r>
      <w:r w:rsidR="00ED1960" w:rsidRPr="007757E6">
        <w:rPr>
          <w:rFonts w:ascii="Times New Roman" w:eastAsia="Times New Roman" w:hAnsi="Times New Roman"/>
          <w:color w:val="000000" w:themeColor="text1"/>
          <w:sz w:val="24"/>
          <w:szCs w:val="24"/>
          <w:lang w:eastAsia="es-CR"/>
        </w:rPr>
        <w:t xml:space="preserve">Anunció que procederían a leer el acuerdo, el cual era extenso debido a la complejidad del tema que se estaba tratando. A continuación, indicó que someterían a votación el acuerdo, el cual, una vez aprobado, quedaría definitivamente </w:t>
      </w:r>
      <w:r w:rsidR="007757E6" w:rsidRPr="007757E6">
        <w:rPr>
          <w:rFonts w:ascii="Times New Roman" w:eastAsia="Times New Roman" w:hAnsi="Times New Roman"/>
          <w:color w:val="000000" w:themeColor="text1"/>
          <w:sz w:val="24"/>
          <w:szCs w:val="24"/>
          <w:lang w:eastAsia="es-CR"/>
        </w:rPr>
        <w:t xml:space="preserve">aprobado y </w:t>
      </w:r>
      <w:r w:rsidR="00ED1960" w:rsidRPr="007757E6">
        <w:rPr>
          <w:rFonts w:ascii="Times New Roman" w:eastAsia="Times New Roman" w:hAnsi="Times New Roman"/>
          <w:color w:val="000000" w:themeColor="text1"/>
          <w:sz w:val="24"/>
          <w:szCs w:val="24"/>
          <w:lang w:eastAsia="es-CR"/>
        </w:rPr>
        <w:t xml:space="preserve">en </w:t>
      </w:r>
      <w:r w:rsidR="000110A1" w:rsidRPr="007757E6">
        <w:rPr>
          <w:rFonts w:ascii="Times New Roman" w:eastAsia="Times New Roman" w:hAnsi="Times New Roman"/>
          <w:color w:val="000000" w:themeColor="text1"/>
          <w:sz w:val="24"/>
          <w:szCs w:val="24"/>
          <w:lang w:eastAsia="es-CR"/>
        </w:rPr>
        <w:t>firme.</w:t>
      </w:r>
      <w:r w:rsidR="000110A1">
        <w:rPr>
          <w:rFonts w:ascii="Times New Roman" w:eastAsia="Times New Roman" w:hAnsi="Times New Roman"/>
          <w:color w:val="000000" w:themeColor="text1"/>
          <w:sz w:val="24"/>
          <w:szCs w:val="24"/>
          <w:lang w:eastAsia="es-CR"/>
        </w:rPr>
        <w:t xml:space="preserve"> ---</w:t>
      </w:r>
      <w:r w:rsidR="00ED1960" w:rsidRPr="007757E6">
        <w:rPr>
          <w:rFonts w:ascii="Times New Roman" w:eastAsia="Times New Roman" w:hAnsi="Times New Roman"/>
          <w:color w:val="000000" w:themeColor="text1"/>
          <w:sz w:val="24"/>
          <w:szCs w:val="24"/>
          <w:lang w:eastAsia="es-CR"/>
        </w:rPr>
        <w:t xml:space="preserve"> </w:t>
      </w:r>
    </w:p>
    <w:p w14:paraId="6346A250" w14:textId="3DA1F825" w:rsidR="003324D0" w:rsidRPr="00071D2B" w:rsidRDefault="003324D0" w:rsidP="003324D0">
      <w:pPr>
        <w:spacing w:after="0" w:line="540" w:lineRule="exact"/>
        <w:jc w:val="both"/>
        <w:rPr>
          <w:rFonts w:ascii="Times New Roman" w:hAnsi="Times New Roman"/>
          <w:b/>
          <w:sz w:val="24"/>
          <w:szCs w:val="24"/>
        </w:rPr>
      </w:pPr>
      <w:r w:rsidRPr="00704EF5">
        <w:rPr>
          <w:rFonts w:ascii="Times New Roman" w:hAnsi="Times New Roman"/>
          <w:b/>
          <w:sz w:val="24"/>
          <w:szCs w:val="24"/>
        </w:rPr>
        <w:t>A</w:t>
      </w:r>
      <w:r>
        <w:rPr>
          <w:rFonts w:ascii="Times New Roman" w:hAnsi="Times New Roman"/>
          <w:b/>
          <w:sz w:val="24"/>
          <w:szCs w:val="24"/>
        </w:rPr>
        <w:t>CUERDO N°1213</w:t>
      </w:r>
      <w:r w:rsidR="00134E2A">
        <w:rPr>
          <w:rFonts w:ascii="Times New Roman" w:hAnsi="Times New Roman"/>
          <w:b/>
          <w:sz w:val="24"/>
          <w:szCs w:val="24"/>
        </w:rPr>
        <w:t>-14</w:t>
      </w:r>
      <w:r>
        <w:rPr>
          <w:rFonts w:ascii="Times New Roman" w:hAnsi="Times New Roman"/>
          <w:b/>
          <w:sz w:val="24"/>
          <w:szCs w:val="24"/>
        </w:rPr>
        <w:t>-03</w:t>
      </w:r>
      <w:r w:rsidRPr="00071D2B">
        <w:rPr>
          <w:rFonts w:ascii="Times New Roman" w:hAnsi="Times New Roman"/>
          <w:b/>
          <w:sz w:val="24"/>
          <w:szCs w:val="24"/>
        </w:rPr>
        <w:t>-2025</w:t>
      </w:r>
    </w:p>
    <w:p w14:paraId="27CDB2B4" w14:textId="6F4C6ADA" w:rsidR="003324D0" w:rsidRPr="00F85C0F" w:rsidRDefault="003324D0" w:rsidP="003324D0">
      <w:pPr>
        <w:spacing w:after="0" w:line="540" w:lineRule="exact"/>
        <w:jc w:val="both"/>
        <w:rPr>
          <w:rFonts w:ascii="Times New Roman" w:hAnsi="Times New Roman"/>
          <w:sz w:val="24"/>
          <w:szCs w:val="24"/>
        </w:rPr>
      </w:pPr>
      <w:r w:rsidRPr="00071D2B">
        <w:rPr>
          <w:rFonts w:ascii="Times New Roman" w:hAnsi="Times New Roman"/>
          <w:sz w:val="24"/>
          <w:szCs w:val="24"/>
        </w:rPr>
        <w:t xml:space="preserve">Sometido a votación por unanimidad </w:t>
      </w:r>
      <w:r w:rsidR="00D30758">
        <w:rPr>
          <w:rFonts w:ascii="Times New Roman" w:hAnsi="Times New Roman"/>
          <w:sz w:val="24"/>
          <w:szCs w:val="24"/>
        </w:rPr>
        <w:t>y e</w:t>
      </w:r>
      <w:r w:rsidR="00642927" w:rsidRPr="00642927">
        <w:rPr>
          <w:rFonts w:ascii="Times New Roman" w:hAnsi="Times New Roman"/>
          <w:sz w:val="24"/>
          <w:szCs w:val="24"/>
        </w:rPr>
        <w:t xml:space="preserve">n el marco del proceso de aprobación del Plan Regulador Costero de zona marítimo terrestre de Barra del Parismina y sectores aledaños a ambos lados del canal principal, </w:t>
      </w:r>
      <w:r w:rsidR="00D30758" w:rsidRPr="00D30758">
        <w:rPr>
          <w:rFonts w:ascii="Times New Roman" w:hAnsi="Times New Roman"/>
          <w:sz w:val="24"/>
          <w:szCs w:val="24"/>
        </w:rPr>
        <w:t xml:space="preserve">el Concejo </w:t>
      </w:r>
      <w:r w:rsidR="00D30758">
        <w:rPr>
          <w:rFonts w:ascii="Times New Roman" w:hAnsi="Times New Roman"/>
          <w:sz w:val="24"/>
          <w:szCs w:val="24"/>
        </w:rPr>
        <w:t>Municipal de Siquirres acuerda:1.-</w:t>
      </w:r>
      <w:r w:rsidR="00642927" w:rsidRPr="00642927">
        <w:rPr>
          <w:rFonts w:ascii="Times New Roman" w:hAnsi="Times New Roman"/>
          <w:sz w:val="24"/>
          <w:szCs w:val="24"/>
        </w:rPr>
        <w:t>Remitir a la Secretaría Técnica Nacional Ambiental – SETENA, de los estudios de Índices de Fragilidad Ambiental – IFA’s que acompañan la propuesta de Plan Regulador Costero para el sector costero de zona marítimo terrestre de Barra del Parismina y sectores aledaños a ambos lados del canal principal.</w:t>
      </w:r>
      <w:r w:rsidR="00C81102">
        <w:rPr>
          <w:rFonts w:ascii="Times New Roman" w:hAnsi="Times New Roman"/>
          <w:sz w:val="24"/>
          <w:szCs w:val="24"/>
        </w:rPr>
        <w:t xml:space="preserve"> </w:t>
      </w:r>
      <w:r w:rsidR="00D30758">
        <w:rPr>
          <w:rFonts w:ascii="Times New Roman" w:hAnsi="Times New Roman"/>
          <w:sz w:val="24"/>
          <w:szCs w:val="24"/>
        </w:rPr>
        <w:t>2</w:t>
      </w:r>
      <w:r w:rsidR="00D303A0">
        <w:rPr>
          <w:rFonts w:ascii="Times New Roman" w:hAnsi="Times New Roman"/>
          <w:sz w:val="24"/>
          <w:szCs w:val="24"/>
        </w:rPr>
        <w:t>.</w:t>
      </w:r>
      <w:r w:rsidR="00D30758">
        <w:rPr>
          <w:rFonts w:ascii="Times New Roman" w:hAnsi="Times New Roman"/>
          <w:sz w:val="24"/>
          <w:szCs w:val="24"/>
        </w:rPr>
        <w:t>-</w:t>
      </w:r>
      <w:r w:rsidR="00642927" w:rsidRPr="00642927">
        <w:rPr>
          <w:rFonts w:ascii="Times New Roman" w:hAnsi="Times New Roman"/>
          <w:sz w:val="24"/>
          <w:szCs w:val="24"/>
        </w:rPr>
        <w:t>Para cumplir con lo anterior y en el marco de lo dispuesto por el Decreto N° 32967-MINAE, este Concejo autoriza al señor Randal Black Reid, alcalde de la Municipalidad de Siquirres, para que realice las gestiones necesarias ante la SETENA para presentar los de Índices de Fragilidad Ambiental – IFA’s que acompañan la propuesta de Plan Regulador Costero para el sector costero de zona marítimo terrestre de Barra del Parismina y sectores aledaños a ambos lados del canal principal, que se han elaborado por la empresa consultora Ecoplan S.R.L. siendo parte del Consorcio a cargo de la preparación de la Propuesta del Plan Regulador.</w:t>
      </w:r>
      <w:r w:rsidR="00624520">
        <w:rPr>
          <w:rFonts w:ascii="Times New Roman" w:hAnsi="Times New Roman"/>
          <w:sz w:val="24"/>
          <w:szCs w:val="24"/>
        </w:rPr>
        <w:t xml:space="preserve"> 3</w:t>
      </w:r>
      <w:r w:rsidR="00C81102">
        <w:rPr>
          <w:rFonts w:ascii="Times New Roman" w:hAnsi="Times New Roman"/>
          <w:sz w:val="24"/>
          <w:szCs w:val="24"/>
        </w:rPr>
        <w:t>.</w:t>
      </w:r>
      <w:r w:rsidR="00624520">
        <w:rPr>
          <w:rFonts w:ascii="Times New Roman" w:hAnsi="Times New Roman"/>
          <w:sz w:val="24"/>
          <w:szCs w:val="24"/>
        </w:rPr>
        <w:t>-</w:t>
      </w:r>
      <w:r w:rsidR="00642927" w:rsidRPr="00642927">
        <w:rPr>
          <w:rFonts w:ascii="Times New Roman" w:hAnsi="Times New Roman"/>
          <w:sz w:val="24"/>
          <w:szCs w:val="24"/>
        </w:rPr>
        <w:t xml:space="preserve"> Autorizar al Arq. Víctor Arroyo Calderón, cédula 203670680, consultor por la empresa consultora Ecoplan S.R.L., siendo parte del Consorcio a cargo de la preparación de la Propuesta del Plan Regulador, para que apoye al señor alcalde en dichas gestiones y sea el encargado de colocar la información en el Portal Oficial de la SETENA para garantizar el ingreso según el procedimiento ya establecido.</w:t>
      </w:r>
      <w:r w:rsidR="00624520">
        <w:rPr>
          <w:rFonts w:ascii="Times New Roman" w:hAnsi="Times New Roman"/>
          <w:sz w:val="24"/>
          <w:szCs w:val="24"/>
        </w:rPr>
        <w:t xml:space="preserve"> 4</w:t>
      </w:r>
      <w:r w:rsidR="00C81102">
        <w:rPr>
          <w:rFonts w:ascii="Times New Roman" w:hAnsi="Times New Roman"/>
          <w:sz w:val="24"/>
          <w:szCs w:val="24"/>
        </w:rPr>
        <w:t>.</w:t>
      </w:r>
      <w:r w:rsidR="00624520">
        <w:rPr>
          <w:rFonts w:ascii="Times New Roman" w:hAnsi="Times New Roman"/>
          <w:sz w:val="24"/>
          <w:szCs w:val="24"/>
        </w:rPr>
        <w:t>-</w:t>
      </w:r>
      <w:r w:rsidR="00642927" w:rsidRPr="00642927">
        <w:rPr>
          <w:rFonts w:ascii="Times New Roman" w:hAnsi="Times New Roman"/>
          <w:sz w:val="24"/>
          <w:szCs w:val="24"/>
        </w:rPr>
        <w:t xml:space="preserve">Según el Decreto N° 39150 MINAE-MAG-MIVAH-PLAN-TUR y sus reformas, autorizar al señor alcalde de Siquirres, a informar a la SETENA y al INVU, que esta Municipalidad se acoge a la facilitación de trámites dentro del Reglamento de la Transición para la Revisión y Aprobación de </w:t>
      </w:r>
      <w:r w:rsidR="00642927" w:rsidRPr="00642927">
        <w:rPr>
          <w:rFonts w:ascii="Times New Roman" w:hAnsi="Times New Roman"/>
          <w:sz w:val="24"/>
          <w:szCs w:val="24"/>
        </w:rPr>
        <w:lastRenderedPageBreak/>
        <w:t>Planes Reguladores en lo que respecta a la valoración de la vulnerabilidad hidrogeológica del territorio con base en la metodología ya establecida para ello en el Manual de EIA Parte III, Decreto Ejecutivo N° 32967-MINAE.  También informar a la SETENA, que el trámite de revisión de los informes para la inclusión de la variable ambiental en los planes reguladores, se hará por partes, presentándose de primero el diagnóstico territorial y posteriormente los demás informes. Asimismo, la Municipalidad acuerda presentar dichos estudios, conociendo que el Patrimonio Natural del Estado (PNE) aún no está debidamente inscrito por el SINAC y que se considerará en la planificación costera, aquella certificación que el SINAC establezca oportunamente como PNE.</w:t>
      </w:r>
      <w:r w:rsidR="00624520">
        <w:rPr>
          <w:rFonts w:ascii="Times New Roman" w:hAnsi="Times New Roman"/>
          <w:sz w:val="24"/>
          <w:szCs w:val="24"/>
        </w:rPr>
        <w:t xml:space="preserve"> 5</w:t>
      </w:r>
      <w:r w:rsidR="00C81102">
        <w:rPr>
          <w:rFonts w:ascii="Times New Roman" w:hAnsi="Times New Roman"/>
          <w:sz w:val="24"/>
          <w:szCs w:val="24"/>
        </w:rPr>
        <w:t>.</w:t>
      </w:r>
      <w:r w:rsidR="00624520">
        <w:rPr>
          <w:rFonts w:ascii="Times New Roman" w:hAnsi="Times New Roman"/>
          <w:sz w:val="24"/>
          <w:szCs w:val="24"/>
        </w:rPr>
        <w:t>-</w:t>
      </w:r>
      <w:r w:rsidR="00642927" w:rsidRPr="00642927">
        <w:rPr>
          <w:rFonts w:ascii="Times New Roman" w:hAnsi="Times New Roman"/>
          <w:sz w:val="24"/>
          <w:szCs w:val="24"/>
        </w:rPr>
        <w:t>Presentar dichos estudios, conociendo que el Patrimonio Natural del Estado (PNE) aún no está debidamente inscrito por el SINAC y que se considerará en la planificación costera, aquella certificación que el SINAC establezca oportunamente como PNE, de conformidad con el Artículo 20 del Decreto Ejecutivo 3</w:t>
      </w:r>
      <w:r w:rsidR="00624520">
        <w:rPr>
          <w:rFonts w:ascii="Times New Roman" w:hAnsi="Times New Roman"/>
          <w:sz w:val="24"/>
          <w:szCs w:val="24"/>
        </w:rPr>
        <w:t xml:space="preserve">9150-MINAE-MAG-MIVAH-PLAN-TUR. </w:t>
      </w:r>
      <w:r w:rsidRPr="00F85C0F">
        <w:rPr>
          <w:rFonts w:ascii="Times New Roman" w:hAnsi="Times New Roman"/>
          <w:b/>
          <w:sz w:val="24"/>
          <w:szCs w:val="24"/>
        </w:rPr>
        <w:t>ACUERDO DEFI</w:t>
      </w:r>
      <w:r>
        <w:rPr>
          <w:rFonts w:ascii="Times New Roman" w:hAnsi="Times New Roman"/>
          <w:b/>
          <w:sz w:val="24"/>
          <w:szCs w:val="24"/>
        </w:rPr>
        <w:t xml:space="preserve">NITIVAMENTE APROBADO Y EN FIRME. </w:t>
      </w:r>
      <w:r w:rsidRPr="00F85C0F">
        <w:rPr>
          <w:rFonts w:ascii="Times New Roman" w:hAnsi="Times New Roman"/>
          <w:sz w:val="24"/>
          <w:szCs w:val="24"/>
        </w:rPr>
        <w:t xml:space="preserve">-------------------------------------------------- </w:t>
      </w:r>
    </w:p>
    <w:p w14:paraId="5BC174D8" w14:textId="54B36E7C" w:rsidR="000632DC" w:rsidRPr="007757E6" w:rsidRDefault="003324D0" w:rsidP="005D1270">
      <w:pPr>
        <w:spacing w:after="0" w:line="540" w:lineRule="exact"/>
        <w:jc w:val="both"/>
        <w:rPr>
          <w:rFonts w:ascii="Times New Roman" w:hAnsi="Times New Roman"/>
          <w:b/>
          <w:sz w:val="24"/>
          <w:szCs w:val="24"/>
        </w:rPr>
      </w:pPr>
      <w:r w:rsidRPr="00071D2B">
        <w:rPr>
          <w:rFonts w:ascii="Times New Roman" w:hAnsi="Times New Roman"/>
          <w:b/>
          <w:sz w:val="24"/>
          <w:szCs w:val="24"/>
        </w:rPr>
        <w:t>VOTAN A FAVOR:</w:t>
      </w:r>
      <w:r w:rsidRPr="00071D2B">
        <w:rPr>
          <w:rFonts w:ascii="Times New Roman" w:hAnsi="Times New Roman"/>
          <w:sz w:val="24"/>
          <w:szCs w:val="24"/>
        </w:rPr>
        <w:t xml:space="preserve"> Villalta Guadamuz, Guzmán Carranza, Stevenson Simpson, Hurtado Rodríguez, Portillo Luna, </w:t>
      </w:r>
      <w:r>
        <w:rPr>
          <w:rFonts w:ascii="Times New Roman" w:hAnsi="Times New Roman"/>
          <w:sz w:val="24"/>
          <w:szCs w:val="24"/>
        </w:rPr>
        <w:t>Badilla Barrantes</w:t>
      </w:r>
      <w:r w:rsidRPr="00071D2B">
        <w:rPr>
          <w:rFonts w:ascii="Times New Roman" w:hAnsi="Times New Roman"/>
          <w:sz w:val="24"/>
          <w:szCs w:val="24"/>
        </w:rPr>
        <w:t>. ----------------</w:t>
      </w:r>
      <w:r w:rsidR="006A1BD6">
        <w:rPr>
          <w:rFonts w:ascii="Times New Roman" w:hAnsi="Times New Roman"/>
          <w:sz w:val="24"/>
          <w:szCs w:val="24"/>
        </w:rPr>
        <w:t>-----------</w:t>
      </w:r>
      <w:r w:rsidRPr="00071D2B">
        <w:rPr>
          <w:rFonts w:ascii="Times New Roman" w:hAnsi="Times New Roman"/>
          <w:sz w:val="24"/>
          <w:szCs w:val="24"/>
        </w:rPr>
        <w:t>------------------------------------</w:t>
      </w:r>
    </w:p>
    <w:p w14:paraId="6191E4F2" w14:textId="4A31D759" w:rsidR="006948F5" w:rsidRDefault="006948F5" w:rsidP="006948F5">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sidR="00611086">
        <w:rPr>
          <w:rFonts w:ascii="Times New Roman" w:eastAsia="Times New Roman" w:hAnsi="Times New Roman"/>
          <w:color w:val="000000" w:themeColor="text1"/>
          <w:sz w:val="24"/>
          <w:szCs w:val="24"/>
          <w:lang w:eastAsia="es-CR"/>
        </w:rPr>
        <w:t>dieciocho</w:t>
      </w:r>
      <w:r>
        <w:rPr>
          <w:rFonts w:ascii="Times New Roman" w:eastAsia="Times New Roman" w:hAnsi="Times New Roman"/>
          <w:color w:val="000000" w:themeColor="text1"/>
          <w:sz w:val="24"/>
          <w:szCs w:val="24"/>
          <w:lang w:eastAsia="es-CR"/>
        </w:rPr>
        <w:t xml:space="preserve"> horas con </w:t>
      </w:r>
      <w:r w:rsidR="00611086">
        <w:rPr>
          <w:rFonts w:ascii="Times New Roman" w:eastAsia="Times New Roman" w:hAnsi="Times New Roman"/>
          <w:color w:val="000000" w:themeColor="text1"/>
          <w:sz w:val="24"/>
          <w:szCs w:val="24"/>
          <w:lang w:eastAsia="es-CR"/>
        </w:rPr>
        <w:t>nueve</w:t>
      </w:r>
      <w:r>
        <w:rPr>
          <w:rFonts w:ascii="Times New Roman" w:eastAsia="Times New Roman" w:hAnsi="Times New Roman"/>
          <w:color w:val="000000" w:themeColor="text1"/>
          <w:sz w:val="24"/>
          <w:szCs w:val="24"/>
          <w:lang w:eastAsia="es-CR"/>
        </w:rPr>
        <w:t xml:space="preserve"> minutos</w:t>
      </w:r>
      <w:r w:rsidRPr="00710513">
        <w:rPr>
          <w:rFonts w:ascii="Times New Roman" w:eastAsia="Times New Roman" w:hAnsi="Times New Roman"/>
          <w:color w:val="000000" w:themeColor="text1"/>
          <w:sz w:val="24"/>
          <w:szCs w:val="24"/>
          <w:lang w:eastAsia="es-CR"/>
        </w:rPr>
        <w:t>, el señor presidente Freddy Badilla</w:t>
      </w:r>
      <w:r w:rsidR="004329E9">
        <w:rPr>
          <w:rFonts w:ascii="Times New Roman" w:eastAsia="Times New Roman" w:hAnsi="Times New Roman"/>
          <w:color w:val="000000" w:themeColor="text1"/>
          <w:sz w:val="24"/>
          <w:szCs w:val="24"/>
          <w:lang w:eastAsia="es-CR"/>
        </w:rPr>
        <w:t xml:space="preserve"> </w:t>
      </w:r>
      <w:r w:rsidRPr="00710513">
        <w:rPr>
          <w:rFonts w:ascii="Times New Roman" w:eastAsia="Times New Roman" w:hAnsi="Times New Roman"/>
          <w:color w:val="000000" w:themeColor="text1"/>
          <w:sz w:val="24"/>
          <w:szCs w:val="24"/>
          <w:lang w:eastAsia="es-CR"/>
        </w:rPr>
        <w:t xml:space="preserve">Barrantes, da por concluida la sesión. </w:t>
      </w:r>
      <w:r>
        <w:rPr>
          <w:rFonts w:ascii="Times New Roman" w:eastAsia="Times New Roman" w:hAnsi="Times New Roman"/>
          <w:color w:val="000000" w:themeColor="text1"/>
          <w:sz w:val="24"/>
          <w:szCs w:val="24"/>
          <w:lang w:eastAsia="es-CR"/>
        </w:rPr>
        <w:t>---------------------</w:t>
      </w:r>
      <w:r w:rsidR="0061108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D7AF65B" w14:textId="5E7F5F48" w:rsidR="006948F5" w:rsidRDefault="006948F5" w:rsidP="00AC3673">
      <w:pPr>
        <w:pStyle w:val="NormalWeb"/>
        <w:spacing w:before="0" w:beforeAutospacing="0" w:after="0" w:afterAutospacing="0" w:line="540" w:lineRule="exact"/>
        <w:ind w:firstLine="708"/>
        <w:jc w:val="both"/>
        <w:rPr>
          <w:lang w:val="es-CR"/>
        </w:rPr>
      </w:pPr>
    </w:p>
    <w:p w14:paraId="57774710" w14:textId="4ECFF07A" w:rsidR="006948F5" w:rsidRDefault="006948F5" w:rsidP="00AC3673">
      <w:pPr>
        <w:pStyle w:val="NormalWeb"/>
        <w:spacing w:before="0" w:beforeAutospacing="0" w:after="0" w:afterAutospacing="0" w:line="540" w:lineRule="exact"/>
        <w:ind w:firstLine="708"/>
        <w:jc w:val="both"/>
        <w:rPr>
          <w:lang w:val="es-CR"/>
        </w:rPr>
      </w:pPr>
    </w:p>
    <w:p w14:paraId="1A49468C" w14:textId="77777777" w:rsidR="006948F5" w:rsidRDefault="006948F5" w:rsidP="00AC3673">
      <w:pPr>
        <w:pStyle w:val="NormalWeb"/>
        <w:spacing w:before="0" w:beforeAutospacing="0" w:after="0" w:afterAutospacing="0" w:line="540" w:lineRule="exact"/>
        <w:ind w:firstLine="708"/>
        <w:jc w:val="both"/>
        <w:rPr>
          <w:lang w:val="es-CR"/>
        </w:rPr>
      </w:pPr>
    </w:p>
    <w:p w14:paraId="71E4AE9F" w14:textId="6BA903DB" w:rsidR="00BE4E7C" w:rsidRPr="00AC3673" w:rsidRDefault="00BE4E7C" w:rsidP="00AC3673">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5E366DFB" w:rsidR="00BE4E7C" w:rsidRPr="00984695" w:rsidRDefault="007939CB" w:rsidP="00AC3673">
      <w:pPr>
        <w:pStyle w:val="NormalWeb"/>
        <w:spacing w:before="0" w:beforeAutospacing="0" w:after="0" w:afterAutospacing="0" w:line="540" w:lineRule="exact"/>
        <w:ind w:firstLine="708"/>
        <w:jc w:val="both"/>
        <w:rPr>
          <w:lang w:val="es-CR"/>
        </w:rPr>
      </w:pPr>
      <w:r>
        <w:rPr>
          <w:lang w:val="es-CR"/>
        </w:rPr>
        <w:t>MSc</w:t>
      </w:r>
      <w:r w:rsidR="00BE4E7C" w:rsidRPr="005B2B2B">
        <w:rPr>
          <w:lang w:val="es-CR"/>
        </w:rPr>
        <w:t xml:space="preserve">. </w:t>
      </w:r>
      <w:r w:rsidR="005B2B2B" w:rsidRPr="005B2B2B">
        <w:rPr>
          <w:lang w:val="es-CR"/>
        </w:rPr>
        <w:t>Freddy Badilla Barrantes</w:t>
      </w:r>
      <w:r>
        <w:rPr>
          <w:lang w:val="es-CR"/>
        </w:rPr>
        <w:tab/>
      </w:r>
      <w:r>
        <w:rPr>
          <w:lang w:val="es-CR"/>
        </w:rPr>
        <w:tab/>
      </w:r>
      <w:r>
        <w:rPr>
          <w:lang w:val="es-CR"/>
        </w:rPr>
        <w:tab/>
      </w:r>
      <w:r w:rsidR="00D82AF2">
        <w:rPr>
          <w:lang w:val="es-CR"/>
        </w:rPr>
        <w:t>MS</w:t>
      </w:r>
      <w:r w:rsidR="00BE7DDC">
        <w:rPr>
          <w:lang w:val="es-CR"/>
        </w:rPr>
        <w:t>c</w:t>
      </w:r>
      <w:r w:rsidR="002102A0">
        <w:rPr>
          <w:lang w:val="es-CR"/>
        </w:rPr>
        <w:t xml:space="preserve">. </w:t>
      </w:r>
      <w:r w:rsidR="00BE7DDC">
        <w:rPr>
          <w:lang w:val="es-CR"/>
        </w:rPr>
        <w:t>Dinora</w:t>
      </w:r>
      <w:r w:rsidR="000B2878">
        <w:rPr>
          <w:lang w:val="es-CR"/>
        </w:rPr>
        <w:t>h</w:t>
      </w:r>
      <w:r w:rsidR="00BE7DDC">
        <w:rPr>
          <w:lang w:val="es-CR"/>
        </w:rPr>
        <w:t xml:space="preserve"> Cubillo Ortiz</w:t>
      </w:r>
      <w:r w:rsidR="00BE4E7C" w:rsidRPr="00984695">
        <w:rPr>
          <w:lang w:val="es-CR"/>
        </w:rPr>
        <w:t xml:space="preserve"> </w:t>
      </w:r>
    </w:p>
    <w:p w14:paraId="768729E8" w14:textId="42113EC4" w:rsidR="00151C47"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p>
    <w:p w14:paraId="347F1E9A" w14:textId="0685EDED" w:rsidR="009E504C" w:rsidRDefault="00475BB1" w:rsidP="00BE4E7C">
      <w:pPr>
        <w:pStyle w:val="NormalWeb"/>
        <w:spacing w:before="0" w:beforeAutospacing="0" w:after="0" w:afterAutospacing="0" w:line="540" w:lineRule="exact"/>
        <w:jc w:val="both"/>
      </w:pPr>
      <w:r>
        <w:t>**********************************UL****************************************</w:t>
      </w:r>
    </w:p>
    <w:p w14:paraId="088E0B2E" w14:textId="1B4BC81C" w:rsidR="009E504C" w:rsidRDefault="009E504C" w:rsidP="00BE4E7C">
      <w:pPr>
        <w:pStyle w:val="NormalWeb"/>
        <w:spacing w:before="0" w:beforeAutospacing="0" w:after="0" w:afterAutospacing="0" w:line="540" w:lineRule="exact"/>
        <w:jc w:val="both"/>
      </w:pPr>
    </w:p>
    <w:p w14:paraId="45488A47" w14:textId="723BC913" w:rsidR="004354F5" w:rsidRDefault="004354F5" w:rsidP="00BE4E7C">
      <w:pPr>
        <w:pStyle w:val="NormalWeb"/>
        <w:spacing w:before="0" w:beforeAutospacing="0" w:after="0" w:afterAutospacing="0" w:line="540" w:lineRule="exact"/>
        <w:jc w:val="both"/>
      </w:pPr>
    </w:p>
    <w:p w14:paraId="7A9DD9E8" w14:textId="5559CFDA" w:rsidR="004354F5" w:rsidRDefault="004354F5" w:rsidP="00BE4E7C">
      <w:pPr>
        <w:pStyle w:val="NormalWeb"/>
        <w:spacing w:before="0" w:beforeAutospacing="0" w:after="0" w:afterAutospacing="0" w:line="540" w:lineRule="exact"/>
        <w:jc w:val="both"/>
      </w:pPr>
    </w:p>
    <w:p w14:paraId="7187D22E" w14:textId="77777777" w:rsidR="00962130" w:rsidRDefault="00962130" w:rsidP="00BE4E7C">
      <w:pPr>
        <w:pStyle w:val="NormalWeb"/>
        <w:spacing w:before="0" w:beforeAutospacing="0" w:after="0" w:afterAutospacing="0" w:line="540" w:lineRule="exact"/>
        <w:jc w:val="both"/>
      </w:pPr>
    </w:p>
    <w:p w14:paraId="5F878436" w14:textId="674D061F" w:rsidR="004354F5" w:rsidRDefault="004354F5" w:rsidP="00BE4E7C">
      <w:pPr>
        <w:pStyle w:val="NormalWeb"/>
        <w:spacing w:before="0" w:beforeAutospacing="0" w:after="0" w:afterAutospacing="0" w:line="540" w:lineRule="exact"/>
        <w:jc w:val="both"/>
      </w:pPr>
    </w:p>
    <w:p w14:paraId="0BACB8E3" w14:textId="29C75526" w:rsidR="004354F5" w:rsidRDefault="004354F5" w:rsidP="00BE4E7C">
      <w:pPr>
        <w:pStyle w:val="NormalWeb"/>
        <w:spacing w:before="0" w:beforeAutospacing="0" w:after="0" w:afterAutospacing="0" w:line="540" w:lineRule="exact"/>
        <w:jc w:val="both"/>
      </w:pPr>
    </w:p>
    <w:sectPr w:rsidR="004354F5"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359F2" w14:textId="77777777" w:rsidR="00047327" w:rsidRPr="00623E20" w:rsidRDefault="00047327">
      <w:pPr>
        <w:rPr>
          <w:sz w:val="21"/>
          <w:szCs w:val="21"/>
        </w:rPr>
      </w:pPr>
      <w:r w:rsidRPr="00623E20">
        <w:rPr>
          <w:sz w:val="21"/>
          <w:szCs w:val="21"/>
        </w:rPr>
        <w:separator/>
      </w:r>
    </w:p>
  </w:endnote>
  <w:endnote w:type="continuationSeparator" w:id="0">
    <w:p w14:paraId="0E52E173" w14:textId="77777777" w:rsidR="00047327" w:rsidRPr="00623E20" w:rsidRDefault="00047327">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otham Black">
    <w:panose1 w:val="00000000000000000000"/>
    <w:charset w:val="00"/>
    <w:family w:val="modern"/>
    <w:notTrueType/>
    <w:pitch w:val="variable"/>
    <w:sig w:usb0="A00000AF" w:usb1="50000048" w:usb2="00000000" w:usb3="00000000" w:csb0="00000111"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00000AF" w:usb1="50000048"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19DA4DA9" w:rsidR="00763218" w:rsidRPr="00991B3E" w:rsidRDefault="00763218"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3F5FBE" w:rsidRPr="003F5FBE">
      <w:rPr>
        <w:caps/>
        <w:noProof/>
        <w:lang w:val="es-ES"/>
      </w:rPr>
      <w:t>17</w:t>
    </w:r>
    <w:r w:rsidRPr="00991B3E">
      <w:rPr>
        <w:caps/>
      </w:rPr>
      <w:fldChar w:fldCharType="end"/>
    </w:r>
  </w:p>
  <w:p w14:paraId="5878FA43" w14:textId="502D5087" w:rsidR="00763218" w:rsidRDefault="00763218"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30C65" w14:textId="77777777" w:rsidR="00047327" w:rsidRPr="00623E20" w:rsidRDefault="00047327">
      <w:pPr>
        <w:rPr>
          <w:sz w:val="21"/>
          <w:szCs w:val="21"/>
        </w:rPr>
      </w:pPr>
      <w:r w:rsidRPr="00623E20">
        <w:rPr>
          <w:sz w:val="21"/>
          <w:szCs w:val="21"/>
        </w:rPr>
        <w:separator/>
      </w:r>
    </w:p>
  </w:footnote>
  <w:footnote w:type="continuationSeparator" w:id="0">
    <w:p w14:paraId="5CBE1451" w14:textId="77777777" w:rsidR="00047327" w:rsidRPr="00623E20" w:rsidRDefault="00047327">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763218" w:rsidRDefault="00763218">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763218" w:rsidRPr="00D32845" w:rsidRDefault="00763218" w:rsidP="00277BBB">
    <w:pPr>
      <w:pStyle w:val="Encabezado"/>
      <w:spacing w:after="0" w:line="240" w:lineRule="auto"/>
      <w:ind w:right="357"/>
      <w:rPr>
        <w:color w:val="262626"/>
        <w:sz w:val="21"/>
        <w:szCs w:val="21"/>
      </w:rPr>
    </w:pPr>
  </w:p>
  <w:p w14:paraId="03D95521" w14:textId="0F035E21" w:rsidR="00763218" w:rsidRDefault="00763218" w:rsidP="00277BBB">
    <w:pPr>
      <w:pStyle w:val="Encabezado"/>
      <w:spacing w:after="0" w:line="240" w:lineRule="auto"/>
      <w:ind w:right="357"/>
    </w:pPr>
    <w:r>
      <w:rPr>
        <w:noProof/>
        <w:color w:val="262626"/>
        <w:sz w:val="21"/>
        <w:szCs w:val="21"/>
        <w:lang w:eastAsia="es-CR"/>
      </w:rPr>
      <w:t xml:space="preserve">Acta </w:t>
    </w:r>
    <w:r w:rsidR="001915C0">
      <w:rPr>
        <w:color w:val="262626"/>
        <w:sz w:val="21"/>
        <w:szCs w:val="21"/>
      </w:rPr>
      <w:t>N°025</w:t>
    </w:r>
  </w:p>
  <w:p w14:paraId="2E83BCE6" w14:textId="0C5F9B0E" w:rsidR="00763218" w:rsidRPr="00506203" w:rsidRDefault="001915C0" w:rsidP="00277BBB">
    <w:pPr>
      <w:pStyle w:val="Encabezado"/>
      <w:spacing w:after="0" w:line="240" w:lineRule="auto"/>
      <w:ind w:right="357"/>
    </w:pPr>
    <w:r>
      <w:rPr>
        <w:color w:val="262626"/>
        <w:sz w:val="21"/>
        <w:szCs w:val="21"/>
      </w:rPr>
      <w:t>14</w:t>
    </w:r>
    <w:r w:rsidR="007D45F7">
      <w:rPr>
        <w:color w:val="262626"/>
        <w:sz w:val="21"/>
        <w:szCs w:val="21"/>
      </w:rPr>
      <w:t>-03</w:t>
    </w:r>
    <w:r w:rsidR="00763218">
      <w:rPr>
        <w:color w:val="262626"/>
        <w:sz w:val="21"/>
        <w:szCs w:val="21"/>
      </w:rPr>
      <w:t>-2025</w:t>
    </w:r>
  </w:p>
  <w:p w14:paraId="0EF28951" w14:textId="77777777" w:rsidR="00763218" w:rsidRDefault="00763218"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763218" w:rsidRPr="00D32845" w:rsidRDefault="00763218"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pt;height:12.1pt" o:bullet="t">
        <v:imagedata r:id="rId1" o:title="mso7F45"/>
      </v:shape>
    </w:pict>
  </w:numPicBullet>
  <w:numPicBullet w:numPicBulletId="1">
    <w:pict>
      <v:shape id="_x0000_i1029" type="#_x0000_t75" style="width:12.1pt;height:12.1pt" o:bullet="t">
        <v:imagedata r:id="rId2" o:title="mso972A"/>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43E00DE"/>
    <w:multiLevelType w:val="hybridMultilevel"/>
    <w:tmpl w:val="DCB0F8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9D55B18"/>
    <w:multiLevelType w:val="hybridMultilevel"/>
    <w:tmpl w:val="C8B43F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D1275B6"/>
    <w:multiLevelType w:val="hybridMultilevel"/>
    <w:tmpl w:val="51C2E97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7B7371A"/>
    <w:multiLevelType w:val="hybridMultilevel"/>
    <w:tmpl w:val="47863AB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DD718D2"/>
    <w:multiLevelType w:val="hybridMultilevel"/>
    <w:tmpl w:val="F15CE078"/>
    <w:lvl w:ilvl="0" w:tplc="140A0007">
      <w:start w:val="1"/>
      <w:numFmt w:val="bullet"/>
      <w:lvlText w:val=""/>
      <w:lvlPicBulletId w:val="1"/>
      <w:lvlJc w:val="left"/>
      <w:pPr>
        <w:ind w:left="838" w:hanging="360"/>
      </w:pPr>
      <w:rPr>
        <w:rFonts w:ascii="Symbol" w:hAnsi="Symbol" w:hint="default"/>
      </w:rPr>
    </w:lvl>
    <w:lvl w:ilvl="1" w:tplc="140A0003" w:tentative="1">
      <w:start w:val="1"/>
      <w:numFmt w:val="bullet"/>
      <w:lvlText w:val="o"/>
      <w:lvlJc w:val="left"/>
      <w:pPr>
        <w:ind w:left="1558" w:hanging="360"/>
      </w:pPr>
      <w:rPr>
        <w:rFonts w:ascii="Courier New" w:hAnsi="Courier New" w:cs="Courier New" w:hint="default"/>
      </w:rPr>
    </w:lvl>
    <w:lvl w:ilvl="2" w:tplc="140A0005" w:tentative="1">
      <w:start w:val="1"/>
      <w:numFmt w:val="bullet"/>
      <w:lvlText w:val=""/>
      <w:lvlJc w:val="left"/>
      <w:pPr>
        <w:ind w:left="2278" w:hanging="360"/>
      </w:pPr>
      <w:rPr>
        <w:rFonts w:ascii="Wingdings" w:hAnsi="Wingdings" w:hint="default"/>
      </w:rPr>
    </w:lvl>
    <w:lvl w:ilvl="3" w:tplc="140A0001" w:tentative="1">
      <w:start w:val="1"/>
      <w:numFmt w:val="bullet"/>
      <w:lvlText w:val=""/>
      <w:lvlJc w:val="left"/>
      <w:pPr>
        <w:ind w:left="2998" w:hanging="360"/>
      </w:pPr>
      <w:rPr>
        <w:rFonts w:ascii="Symbol" w:hAnsi="Symbol" w:hint="default"/>
      </w:rPr>
    </w:lvl>
    <w:lvl w:ilvl="4" w:tplc="140A0003" w:tentative="1">
      <w:start w:val="1"/>
      <w:numFmt w:val="bullet"/>
      <w:lvlText w:val="o"/>
      <w:lvlJc w:val="left"/>
      <w:pPr>
        <w:ind w:left="3718" w:hanging="360"/>
      </w:pPr>
      <w:rPr>
        <w:rFonts w:ascii="Courier New" w:hAnsi="Courier New" w:cs="Courier New" w:hint="default"/>
      </w:rPr>
    </w:lvl>
    <w:lvl w:ilvl="5" w:tplc="140A0005" w:tentative="1">
      <w:start w:val="1"/>
      <w:numFmt w:val="bullet"/>
      <w:lvlText w:val=""/>
      <w:lvlJc w:val="left"/>
      <w:pPr>
        <w:ind w:left="4438" w:hanging="360"/>
      </w:pPr>
      <w:rPr>
        <w:rFonts w:ascii="Wingdings" w:hAnsi="Wingdings" w:hint="default"/>
      </w:rPr>
    </w:lvl>
    <w:lvl w:ilvl="6" w:tplc="140A0001" w:tentative="1">
      <w:start w:val="1"/>
      <w:numFmt w:val="bullet"/>
      <w:lvlText w:val=""/>
      <w:lvlJc w:val="left"/>
      <w:pPr>
        <w:ind w:left="5158" w:hanging="360"/>
      </w:pPr>
      <w:rPr>
        <w:rFonts w:ascii="Symbol" w:hAnsi="Symbol" w:hint="default"/>
      </w:rPr>
    </w:lvl>
    <w:lvl w:ilvl="7" w:tplc="140A0003" w:tentative="1">
      <w:start w:val="1"/>
      <w:numFmt w:val="bullet"/>
      <w:lvlText w:val="o"/>
      <w:lvlJc w:val="left"/>
      <w:pPr>
        <w:ind w:left="5878" w:hanging="360"/>
      </w:pPr>
      <w:rPr>
        <w:rFonts w:ascii="Courier New" w:hAnsi="Courier New" w:cs="Courier New" w:hint="default"/>
      </w:rPr>
    </w:lvl>
    <w:lvl w:ilvl="8" w:tplc="140A0005" w:tentative="1">
      <w:start w:val="1"/>
      <w:numFmt w:val="bullet"/>
      <w:lvlText w:val=""/>
      <w:lvlJc w:val="left"/>
      <w:pPr>
        <w:ind w:left="6598" w:hanging="360"/>
      </w:pPr>
      <w:rPr>
        <w:rFonts w:ascii="Wingdings" w:hAnsi="Wingdings" w:hint="default"/>
      </w:rPr>
    </w:lvl>
  </w:abstractNum>
  <w:abstractNum w:abstractNumId="12" w15:restartNumberingAfterBreak="0">
    <w:nsid w:val="3F3B0DD9"/>
    <w:multiLevelType w:val="hybridMultilevel"/>
    <w:tmpl w:val="D7CE85E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59E147A"/>
    <w:multiLevelType w:val="hybridMultilevel"/>
    <w:tmpl w:val="E964407C"/>
    <w:lvl w:ilvl="0" w:tplc="25F20032">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8505940"/>
    <w:multiLevelType w:val="hybridMultilevel"/>
    <w:tmpl w:val="5154531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1DD41E3"/>
    <w:multiLevelType w:val="hybridMultilevel"/>
    <w:tmpl w:val="6A663F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707782F"/>
    <w:multiLevelType w:val="hybridMultilevel"/>
    <w:tmpl w:val="E314323A"/>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18" w15:restartNumberingAfterBreak="0">
    <w:nsid w:val="57CE4425"/>
    <w:multiLevelType w:val="hybridMultilevel"/>
    <w:tmpl w:val="163EC5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0D05EBC"/>
    <w:multiLevelType w:val="hybridMultilevel"/>
    <w:tmpl w:val="45AAED7C"/>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20" w15:restartNumberingAfterBreak="0">
    <w:nsid w:val="6E5A3555"/>
    <w:multiLevelType w:val="hybridMultilevel"/>
    <w:tmpl w:val="6250EC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8D4FAC"/>
    <w:multiLevelType w:val="hybridMultilevel"/>
    <w:tmpl w:val="930CA0B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5836799"/>
    <w:multiLevelType w:val="hybridMultilevel"/>
    <w:tmpl w:val="70CA9356"/>
    <w:lvl w:ilvl="0" w:tplc="140A0001">
      <w:start w:val="1"/>
      <w:numFmt w:val="bullet"/>
      <w:lvlText w:val=""/>
      <w:lvlJc w:val="left"/>
      <w:pPr>
        <w:ind w:left="718" w:hanging="360"/>
      </w:pPr>
      <w:rPr>
        <w:rFonts w:ascii="Symbol" w:hAnsi="Symbol" w:hint="default"/>
      </w:rPr>
    </w:lvl>
    <w:lvl w:ilvl="1" w:tplc="140A0003" w:tentative="1">
      <w:start w:val="1"/>
      <w:numFmt w:val="bullet"/>
      <w:lvlText w:val="o"/>
      <w:lvlJc w:val="left"/>
      <w:pPr>
        <w:ind w:left="1438" w:hanging="360"/>
      </w:pPr>
      <w:rPr>
        <w:rFonts w:ascii="Courier New" w:hAnsi="Courier New" w:cs="Courier New" w:hint="default"/>
      </w:rPr>
    </w:lvl>
    <w:lvl w:ilvl="2" w:tplc="140A0005" w:tentative="1">
      <w:start w:val="1"/>
      <w:numFmt w:val="bullet"/>
      <w:lvlText w:val=""/>
      <w:lvlJc w:val="left"/>
      <w:pPr>
        <w:ind w:left="2158" w:hanging="360"/>
      </w:pPr>
      <w:rPr>
        <w:rFonts w:ascii="Wingdings" w:hAnsi="Wingdings" w:hint="default"/>
      </w:rPr>
    </w:lvl>
    <w:lvl w:ilvl="3" w:tplc="140A0001" w:tentative="1">
      <w:start w:val="1"/>
      <w:numFmt w:val="bullet"/>
      <w:lvlText w:val=""/>
      <w:lvlJc w:val="left"/>
      <w:pPr>
        <w:ind w:left="2878" w:hanging="360"/>
      </w:pPr>
      <w:rPr>
        <w:rFonts w:ascii="Symbol" w:hAnsi="Symbol" w:hint="default"/>
      </w:rPr>
    </w:lvl>
    <w:lvl w:ilvl="4" w:tplc="140A0003" w:tentative="1">
      <w:start w:val="1"/>
      <w:numFmt w:val="bullet"/>
      <w:lvlText w:val="o"/>
      <w:lvlJc w:val="left"/>
      <w:pPr>
        <w:ind w:left="3598" w:hanging="360"/>
      </w:pPr>
      <w:rPr>
        <w:rFonts w:ascii="Courier New" w:hAnsi="Courier New" w:cs="Courier New" w:hint="default"/>
      </w:rPr>
    </w:lvl>
    <w:lvl w:ilvl="5" w:tplc="140A0005" w:tentative="1">
      <w:start w:val="1"/>
      <w:numFmt w:val="bullet"/>
      <w:lvlText w:val=""/>
      <w:lvlJc w:val="left"/>
      <w:pPr>
        <w:ind w:left="4318" w:hanging="360"/>
      </w:pPr>
      <w:rPr>
        <w:rFonts w:ascii="Wingdings" w:hAnsi="Wingdings" w:hint="default"/>
      </w:rPr>
    </w:lvl>
    <w:lvl w:ilvl="6" w:tplc="140A0001" w:tentative="1">
      <w:start w:val="1"/>
      <w:numFmt w:val="bullet"/>
      <w:lvlText w:val=""/>
      <w:lvlJc w:val="left"/>
      <w:pPr>
        <w:ind w:left="5038" w:hanging="360"/>
      </w:pPr>
      <w:rPr>
        <w:rFonts w:ascii="Symbol" w:hAnsi="Symbol" w:hint="default"/>
      </w:rPr>
    </w:lvl>
    <w:lvl w:ilvl="7" w:tplc="140A0003" w:tentative="1">
      <w:start w:val="1"/>
      <w:numFmt w:val="bullet"/>
      <w:lvlText w:val="o"/>
      <w:lvlJc w:val="left"/>
      <w:pPr>
        <w:ind w:left="5758" w:hanging="360"/>
      </w:pPr>
      <w:rPr>
        <w:rFonts w:ascii="Courier New" w:hAnsi="Courier New" w:cs="Courier New" w:hint="default"/>
      </w:rPr>
    </w:lvl>
    <w:lvl w:ilvl="8" w:tplc="140A0005" w:tentative="1">
      <w:start w:val="1"/>
      <w:numFmt w:val="bullet"/>
      <w:lvlText w:val=""/>
      <w:lvlJc w:val="left"/>
      <w:pPr>
        <w:ind w:left="6478" w:hanging="360"/>
      </w:pPr>
      <w:rPr>
        <w:rFonts w:ascii="Wingdings" w:hAnsi="Wingdings" w:hint="default"/>
      </w:rPr>
    </w:lvl>
  </w:abstractNum>
  <w:abstractNum w:abstractNumId="23" w15:restartNumberingAfterBreak="0">
    <w:nsid w:val="7C552615"/>
    <w:multiLevelType w:val="hybridMultilevel"/>
    <w:tmpl w:val="6BD083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23"/>
  </w:num>
  <w:num w:numId="5">
    <w:abstractNumId w:val="21"/>
  </w:num>
  <w:num w:numId="6">
    <w:abstractNumId w:val="10"/>
  </w:num>
  <w:num w:numId="7">
    <w:abstractNumId w:val="12"/>
  </w:num>
  <w:num w:numId="8">
    <w:abstractNumId w:val="22"/>
  </w:num>
  <w:num w:numId="9">
    <w:abstractNumId w:val="13"/>
  </w:num>
  <w:num w:numId="10">
    <w:abstractNumId w:val="7"/>
  </w:num>
  <w:num w:numId="11">
    <w:abstractNumId w:val="19"/>
  </w:num>
  <w:num w:numId="12">
    <w:abstractNumId w:val="16"/>
  </w:num>
  <w:num w:numId="13">
    <w:abstractNumId w:val="17"/>
  </w:num>
  <w:num w:numId="14">
    <w:abstractNumId w:val="14"/>
  </w:num>
  <w:num w:numId="15">
    <w:abstractNumId w:val="20"/>
  </w:num>
  <w:num w:numId="16">
    <w:abstractNumId w:val="8"/>
  </w:num>
  <w:num w:numId="17">
    <w:abstractNumId w:val="11"/>
  </w:num>
  <w:num w:numId="18">
    <w:abstractNumId w:val="18"/>
  </w:num>
  <w:num w:numId="1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8D7"/>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68E"/>
    <w:rsid w:val="000037C9"/>
    <w:rsid w:val="0000386E"/>
    <w:rsid w:val="00003878"/>
    <w:rsid w:val="00003892"/>
    <w:rsid w:val="000038C4"/>
    <w:rsid w:val="000038EF"/>
    <w:rsid w:val="000038F4"/>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98C"/>
    <w:rsid w:val="00010A36"/>
    <w:rsid w:val="00010B1F"/>
    <w:rsid w:val="00010B28"/>
    <w:rsid w:val="00010B80"/>
    <w:rsid w:val="00010BA9"/>
    <w:rsid w:val="00010C9B"/>
    <w:rsid w:val="00010CDC"/>
    <w:rsid w:val="00010D36"/>
    <w:rsid w:val="00010E60"/>
    <w:rsid w:val="00010FA5"/>
    <w:rsid w:val="00011050"/>
    <w:rsid w:val="00011075"/>
    <w:rsid w:val="000110A1"/>
    <w:rsid w:val="000110F4"/>
    <w:rsid w:val="00011121"/>
    <w:rsid w:val="00011146"/>
    <w:rsid w:val="00011178"/>
    <w:rsid w:val="00011191"/>
    <w:rsid w:val="0001120F"/>
    <w:rsid w:val="000112EC"/>
    <w:rsid w:val="00011370"/>
    <w:rsid w:val="0001139C"/>
    <w:rsid w:val="00011425"/>
    <w:rsid w:val="0001142A"/>
    <w:rsid w:val="000114C0"/>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94"/>
    <w:rsid w:val="000125B2"/>
    <w:rsid w:val="000125C2"/>
    <w:rsid w:val="00012700"/>
    <w:rsid w:val="000127A2"/>
    <w:rsid w:val="0001292B"/>
    <w:rsid w:val="00012976"/>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08"/>
    <w:rsid w:val="00013BD9"/>
    <w:rsid w:val="00013C55"/>
    <w:rsid w:val="00013C97"/>
    <w:rsid w:val="00013CD2"/>
    <w:rsid w:val="00013CDC"/>
    <w:rsid w:val="00013D39"/>
    <w:rsid w:val="00013D4A"/>
    <w:rsid w:val="00013DAC"/>
    <w:rsid w:val="00013ED0"/>
    <w:rsid w:val="00013F0E"/>
    <w:rsid w:val="00013FC3"/>
    <w:rsid w:val="00013FC8"/>
    <w:rsid w:val="00013FE4"/>
    <w:rsid w:val="0001400B"/>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06"/>
    <w:rsid w:val="00017028"/>
    <w:rsid w:val="0001703C"/>
    <w:rsid w:val="000171A1"/>
    <w:rsid w:val="000171E1"/>
    <w:rsid w:val="00017212"/>
    <w:rsid w:val="000173FD"/>
    <w:rsid w:val="000174D7"/>
    <w:rsid w:val="0001755D"/>
    <w:rsid w:val="00017579"/>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7A"/>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A83"/>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2FA8"/>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B0"/>
    <w:rsid w:val="000332E5"/>
    <w:rsid w:val="00033343"/>
    <w:rsid w:val="00033405"/>
    <w:rsid w:val="00033433"/>
    <w:rsid w:val="00033590"/>
    <w:rsid w:val="000335F6"/>
    <w:rsid w:val="00033610"/>
    <w:rsid w:val="0003363C"/>
    <w:rsid w:val="000336C2"/>
    <w:rsid w:val="0003373B"/>
    <w:rsid w:val="0003377E"/>
    <w:rsid w:val="000337E3"/>
    <w:rsid w:val="00033875"/>
    <w:rsid w:val="000338E1"/>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DA4"/>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24"/>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96"/>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6FB"/>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27"/>
    <w:rsid w:val="000473C6"/>
    <w:rsid w:val="0004748F"/>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6BF"/>
    <w:rsid w:val="0005078C"/>
    <w:rsid w:val="0005079D"/>
    <w:rsid w:val="0005083B"/>
    <w:rsid w:val="000508FF"/>
    <w:rsid w:val="0005095B"/>
    <w:rsid w:val="0005097D"/>
    <w:rsid w:val="000509B8"/>
    <w:rsid w:val="000509D5"/>
    <w:rsid w:val="00050A23"/>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BE"/>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73"/>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C3"/>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15"/>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EE"/>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2DC"/>
    <w:rsid w:val="0006331D"/>
    <w:rsid w:val="000633EC"/>
    <w:rsid w:val="0006340A"/>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9EF"/>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02"/>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17B"/>
    <w:rsid w:val="0007320A"/>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0E"/>
    <w:rsid w:val="000750D8"/>
    <w:rsid w:val="00075114"/>
    <w:rsid w:val="0007527D"/>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56"/>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3C"/>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64"/>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57E"/>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00"/>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35"/>
    <w:rsid w:val="000A0AFC"/>
    <w:rsid w:val="000A0BAC"/>
    <w:rsid w:val="000A0C0C"/>
    <w:rsid w:val="000A0C62"/>
    <w:rsid w:val="000A0CAE"/>
    <w:rsid w:val="000A0CD7"/>
    <w:rsid w:val="000A0D2D"/>
    <w:rsid w:val="000A0E39"/>
    <w:rsid w:val="000A0ECE"/>
    <w:rsid w:val="000A0EE7"/>
    <w:rsid w:val="000A10E0"/>
    <w:rsid w:val="000A1116"/>
    <w:rsid w:val="000A1214"/>
    <w:rsid w:val="000A1229"/>
    <w:rsid w:val="000A1244"/>
    <w:rsid w:val="000A1268"/>
    <w:rsid w:val="000A1283"/>
    <w:rsid w:val="000A1320"/>
    <w:rsid w:val="000A1337"/>
    <w:rsid w:val="000A1345"/>
    <w:rsid w:val="000A147E"/>
    <w:rsid w:val="000A15FB"/>
    <w:rsid w:val="000A1668"/>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81"/>
    <w:rsid w:val="000A23BC"/>
    <w:rsid w:val="000A24BA"/>
    <w:rsid w:val="000A2545"/>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631"/>
    <w:rsid w:val="000A4804"/>
    <w:rsid w:val="000A4831"/>
    <w:rsid w:val="000A4901"/>
    <w:rsid w:val="000A493A"/>
    <w:rsid w:val="000A49C7"/>
    <w:rsid w:val="000A4A5A"/>
    <w:rsid w:val="000A4AED"/>
    <w:rsid w:val="000A4AFD"/>
    <w:rsid w:val="000A4B7F"/>
    <w:rsid w:val="000A4BC4"/>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3ED"/>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78"/>
    <w:rsid w:val="000B28AB"/>
    <w:rsid w:val="000B290B"/>
    <w:rsid w:val="000B296F"/>
    <w:rsid w:val="000B29A0"/>
    <w:rsid w:val="000B29B7"/>
    <w:rsid w:val="000B29CB"/>
    <w:rsid w:val="000B29D8"/>
    <w:rsid w:val="000B2AF9"/>
    <w:rsid w:val="000B2C2F"/>
    <w:rsid w:val="000B2C45"/>
    <w:rsid w:val="000B2C53"/>
    <w:rsid w:val="000B2C55"/>
    <w:rsid w:val="000B2CC6"/>
    <w:rsid w:val="000B2EDA"/>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16"/>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D85"/>
    <w:rsid w:val="000B5E8A"/>
    <w:rsid w:val="000B5EEC"/>
    <w:rsid w:val="000B5FC9"/>
    <w:rsid w:val="000B600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3"/>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8E7"/>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85"/>
    <w:rsid w:val="000C08F5"/>
    <w:rsid w:val="000C0956"/>
    <w:rsid w:val="000C0991"/>
    <w:rsid w:val="000C0A10"/>
    <w:rsid w:val="000C0A48"/>
    <w:rsid w:val="000C0A89"/>
    <w:rsid w:val="000C0AC9"/>
    <w:rsid w:val="000C0B3E"/>
    <w:rsid w:val="000C0BAA"/>
    <w:rsid w:val="000C0C34"/>
    <w:rsid w:val="000C0CAB"/>
    <w:rsid w:val="000C0CC3"/>
    <w:rsid w:val="000C0CD1"/>
    <w:rsid w:val="000C0D09"/>
    <w:rsid w:val="000C0DEA"/>
    <w:rsid w:val="000C0EA5"/>
    <w:rsid w:val="000C0EBB"/>
    <w:rsid w:val="000C0F09"/>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59"/>
    <w:rsid w:val="000C1B16"/>
    <w:rsid w:val="000C1C25"/>
    <w:rsid w:val="000C1CBB"/>
    <w:rsid w:val="000C1D29"/>
    <w:rsid w:val="000C1DA5"/>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80"/>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19"/>
    <w:rsid w:val="000C6FBB"/>
    <w:rsid w:val="000C7112"/>
    <w:rsid w:val="000C713D"/>
    <w:rsid w:val="000C7293"/>
    <w:rsid w:val="000C72E7"/>
    <w:rsid w:val="000C72F4"/>
    <w:rsid w:val="000C73BC"/>
    <w:rsid w:val="000C7401"/>
    <w:rsid w:val="000C7412"/>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84"/>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B77"/>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5E"/>
    <w:rsid w:val="000D2ED9"/>
    <w:rsid w:val="000D2EFE"/>
    <w:rsid w:val="000D2F5E"/>
    <w:rsid w:val="000D2F7F"/>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1"/>
    <w:rsid w:val="000D484B"/>
    <w:rsid w:val="000D484D"/>
    <w:rsid w:val="000D4892"/>
    <w:rsid w:val="000D48E3"/>
    <w:rsid w:val="000D4AC3"/>
    <w:rsid w:val="000D4AC6"/>
    <w:rsid w:val="000D4D0C"/>
    <w:rsid w:val="000D4DB1"/>
    <w:rsid w:val="000D4FCE"/>
    <w:rsid w:val="000D5028"/>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31"/>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CB"/>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AD"/>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14"/>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4F4A"/>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5FDE"/>
    <w:rsid w:val="000E600D"/>
    <w:rsid w:val="000E607F"/>
    <w:rsid w:val="000E60C7"/>
    <w:rsid w:val="000E6103"/>
    <w:rsid w:val="000E615D"/>
    <w:rsid w:val="000E6213"/>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4FF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AC"/>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6B2"/>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C9"/>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C2"/>
    <w:rsid w:val="00110F66"/>
    <w:rsid w:val="00110FB3"/>
    <w:rsid w:val="00111043"/>
    <w:rsid w:val="00111052"/>
    <w:rsid w:val="001110B8"/>
    <w:rsid w:val="0011116D"/>
    <w:rsid w:val="00111256"/>
    <w:rsid w:val="0011130E"/>
    <w:rsid w:val="0011134B"/>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6A"/>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5"/>
    <w:rsid w:val="001203A0"/>
    <w:rsid w:val="001203CC"/>
    <w:rsid w:val="00120418"/>
    <w:rsid w:val="00120500"/>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4"/>
    <w:rsid w:val="0012334A"/>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D3"/>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5F"/>
    <w:rsid w:val="001346FC"/>
    <w:rsid w:val="00134754"/>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E2A"/>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C0"/>
    <w:rsid w:val="001375F8"/>
    <w:rsid w:val="0013773F"/>
    <w:rsid w:val="00137754"/>
    <w:rsid w:val="001378B9"/>
    <w:rsid w:val="00137928"/>
    <w:rsid w:val="0013793C"/>
    <w:rsid w:val="00137945"/>
    <w:rsid w:val="00137970"/>
    <w:rsid w:val="001379E0"/>
    <w:rsid w:val="001379FF"/>
    <w:rsid w:val="00137A0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2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C1B"/>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DED"/>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50"/>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1D"/>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4C6"/>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11"/>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2"/>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A91"/>
    <w:rsid w:val="00163AE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CF"/>
    <w:rsid w:val="001649DC"/>
    <w:rsid w:val="00164A0D"/>
    <w:rsid w:val="00164A1D"/>
    <w:rsid w:val="00164A27"/>
    <w:rsid w:val="00164A7C"/>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C"/>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21"/>
    <w:rsid w:val="00170278"/>
    <w:rsid w:val="001702F5"/>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889"/>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1C"/>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AD5"/>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D01"/>
    <w:rsid w:val="00180D0A"/>
    <w:rsid w:val="00180D94"/>
    <w:rsid w:val="00180DAB"/>
    <w:rsid w:val="00180DDB"/>
    <w:rsid w:val="00180DE4"/>
    <w:rsid w:val="00180E65"/>
    <w:rsid w:val="00180FDC"/>
    <w:rsid w:val="0018135E"/>
    <w:rsid w:val="0018137D"/>
    <w:rsid w:val="001813AC"/>
    <w:rsid w:val="00181466"/>
    <w:rsid w:val="001814D2"/>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37"/>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48"/>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4FD"/>
    <w:rsid w:val="00191536"/>
    <w:rsid w:val="001915C0"/>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31"/>
    <w:rsid w:val="00193676"/>
    <w:rsid w:val="001936C6"/>
    <w:rsid w:val="00193813"/>
    <w:rsid w:val="00193832"/>
    <w:rsid w:val="00193916"/>
    <w:rsid w:val="0019393F"/>
    <w:rsid w:val="001939A7"/>
    <w:rsid w:val="001939D0"/>
    <w:rsid w:val="001939F9"/>
    <w:rsid w:val="00193A06"/>
    <w:rsid w:val="00193A31"/>
    <w:rsid w:val="00193B4C"/>
    <w:rsid w:val="00193B4D"/>
    <w:rsid w:val="00193B78"/>
    <w:rsid w:val="00193B83"/>
    <w:rsid w:val="00193BBA"/>
    <w:rsid w:val="00193BE3"/>
    <w:rsid w:val="00193BEE"/>
    <w:rsid w:val="00193BF1"/>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AE6"/>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4D"/>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13"/>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6"/>
    <w:rsid w:val="001A3D18"/>
    <w:rsid w:val="001A3D1D"/>
    <w:rsid w:val="001A3DCF"/>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7"/>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48"/>
    <w:rsid w:val="001B366F"/>
    <w:rsid w:val="001B37B6"/>
    <w:rsid w:val="001B3805"/>
    <w:rsid w:val="001B38DE"/>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EDA"/>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8"/>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17E"/>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287"/>
    <w:rsid w:val="001C5304"/>
    <w:rsid w:val="001C5328"/>
    <w:rsid w:val="001C5335"/>
    <w:rsid w:val="001C5377"/>
    <w:rsid w:val="001C538C"/>
    <w:rsid w:val="001C53CD"/>
    <w:rsid w:val="001C540A"/>
    <w:rsid w:val="001C54F2"/>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C78"/>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8D"/>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74"/>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2C"/>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6D"/>
    <w:rsid w:val="001D497A"/>
    <w:rsid w:val="001D4988"/>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EE8"/>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6DC5"/>
    <w:rsid w:val="001D700D"/>
    <w:rsid w:val="001D7038"/>
    <w:rsid w:val="001D7045"/>
    <w:rsid w:val="001D7066"/>
    <w:rsid w:val="001D71A6"/>
    <w:rsid w:val="001D72C3"/>
    <w:rsid w:val="001D72D2"/>
    <w:rsid w:val="001D7395"/>
    <w:rsid w:val="001D73AD"/>
    <w:rsid w:val="001D758C"/>
    <w:rsid w:val="001D7599"/>
    <w:rsid w:val="001D7660"/>
    <w:rsid w:val="001D766F"/>
    <w:rsid w:val="001D7770"/>
    <w:rsid w:val="001D7887"/>
    <w:rsid w:val="001D78AE"/>
    <w:rsid w:val="001D78BA"/>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4C7"/>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2E"/>
    <w:rsid w:val="001E1F67"/>
    <w:rsid w:val="001E1FEA"/>
    <w:rsid w:val="001E2134"/>
    <w:rsid w:val="001E2166"/>
    <w:rsid w:val="001E2288"/>
    <w:rsid w:val="001E22D6"/>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7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4CE"/>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55"/>
    <w:rsid w:val="001E66CD"/>
    <w:rsid w:val="001E679B"/>
    <w:rsid w:val="001E6841"/>
    <w:rsid w:val="001E699F"/>
    <w:rsid w:val="001E69CE"/>
    <w:rsid w:val="001E69DB"/>
    <w:rsid w:val="001E69E6"/>
    <w:rsid w:val="001E6A18"/>
    <w:rsid w:val="001E6A41"/>
    <w:rsid w:val="001E6A8D"/>
    <w:rsid w:val="001E6AFE"/>
    <w:rsid w:val="001E6C48"/>
    <w:rsid w:val="001E6C49"/>
    <w:rsid w:val="001E6E1E"/>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B06"/>
    <w:rsid w:val="001E7BDD"/>
    <w:rsid w:val="001E7BF9"/>
    <w:rsid w:val="001E7E0F"/>
    <w:rsid w:val="001E7E87"/>
    <w:rsid w:val="001E7EAD"/>
    <w:rsid w:val="001E7F94"/>
    <w:rsid w:val="001E7FBB"/>
    <w:rsid w:val="001F0007"/>
    <w:rsid w:val="001F00EE"/>
    <w:rsid w:val="001F0150"/>
    <w:rsid w:val="001F0243"/>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6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06"/>
    <w:rsid w:val="001F1383"/>
    <w:rsid w:val="001F13D3"/>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9F7"/>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224"/>
    <w:rsid w:val="00200239"/>
    <w:rsid w:val="002002DD"/>
    <w:rsid w:val="0020042B"/>
    <w:rsid w:val="00200539"/>
    <w:rsid w:val="00200586"/>
    <w:rsid w:val="002005C4"/>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B1"/>
    <w:rsid w:val="0020173E"/>
    <w:rsid w:val="0020179A"/>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273"/>
    <w:rsid w:val="002022CD"/>
    <w:rsid w:val="00202325"/>
    <w:rsid w:val="0020238A"/>
    <w:rsid w:val="0020238E"/>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B0"/>
    <w:rsid w:val="002060E4"/>
    <w:rsid w:val="00206206"/>
    <w:rsid w:val="00206280"/>
    <w:rsid w:val="00206345"/>
    <w:rsid w:val="00206363"/>
    <w:rsid w:val="002063A9"/>
    <w:rsid w:val="0020644B"/>
    <w:rsid w:val="0020654A"/>
    <w:rsid w:val="00206566"/>
    <w:rsid w:val="00206567"/>
    <w:rsid w:val="002065BC"/>
    <w:rsid w:val="002065F0"/>
    <w:rsid w:val="002066BB"/>
    <w:rsid w:val="002066C2"/>
    <w:rsid w:val="00206724"/>
    <w:rsid w:val="00206834"/>
    <w:rsid w:val="00206873"/>
    <w:rsid w:val="0020687C"/>
    <w:rsid w:val="00206913"/>
    <w:rsid w:val="00206933"/>
    <w:rsid w:val="00206990"/>
    <w:rsid w:val="00206997"/>
    <w:rsid w:val="002069A2"/>
    <w:rsid w:val="00206A59"/>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2B4"/>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137"/>
    <w:rsid w:val="002231B1"/>
    <w:rsid w:val="002231B4"/>
    <w:rsid w:val="00223215"/>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13"/>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64"/>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7A"/>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3E4"/>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30"/>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3E"/>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34"/>
    <w:rsid w:val="0025106A"/>
    <w:rsid w:val="002510D2"/>
    <w:rsid w:val="00251103"/>
    <w:rsid w:val="00251129"/>
    <w:rsid w:val="0025113A"/>
    <w:rsid w:val="002511C1"/>
    <w:rsid w:val="002511E4"/>
    <w:rsid w:val="00251298"/>
    <w:rsid w:val="002512E0"/>
    <w:rsid w:val="00251370"/>
    <w:rsid w:val="002513AC"/>
    <w:rsid w:val="002513EF"/>
    <w:rsid w:val="0025150C"/>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245"/>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75"/>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7EC"/>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B"/>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3E4"/>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BA1"/>
    <w:rsid w:val="00267C59"/>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ED"/>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BF"/>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AB"/>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C6"/>
    <w:rsid w:val="002840F1"/>
    <w:rsid w:val="00284116"/>
    <w:rsid w:val="00284123"/>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87FB6"/>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0FF3"/>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199"/>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1C"/>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34"/>
    <w:rsid w:val="002A2084"/>
    <w:rsid w:val="002A20E4"/>
    <w:rsid w:val="002A2133"/>
    <w:rsid w:val="002A21BF"/>
    <w:rsid w:val="002A21F8"/>
    <w:rsid w:val="002A221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08"/>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5EA"/>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10"/>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DD"/>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558"/>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5"/>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4D6"/>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0D"/>
    <w:rsid w:val="002B79CF"/>
    <w:rsid w:val="002B7C10"/>
    <w:rsid w:val="002B7C7F"/>
    <w:rsid w:val="002B7C82"/>
    <w:rsid w:val="002B7C83"/>
    <w:rsid w:val="002B7CA2"/>
    <w:rsid w:val="002B7CB6"/>
    <w:rsid w:val="002B7D74"/>
    <w:rsid w:val="002B7E24"/>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C3"/>
    <w:rsid w:val="002D21D8"/>
    <w:rsid w:val="002D21E1"/>
    <w:rsid w:val="002D21F6"/>
    <w:rsid w:val="002D220D"/>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531"/>
    <w:rsid w:val="002E2594"/>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4D5"/>
    <w:rsid w:val="002E3556"/>
    <w:rsid w:val="002E359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17"/>
    <w:rsid w:val="002E4374"/>
    <w:rsid w:val="002E4449"/>
    <w:rsid w:val="002E449A"/>
    <w:rsid w:val="002E4513"/>
    <w:rsid w:val="002E455D"/>
    <w:rsid w:val="002E4592"/>
    <w:rsid w:val="002E45E0"/>
    <w:rsid w:val="002E45FE"/>
    <w:rsid w:val="002E4631"/>
    <w:rsid w:val="002E46A3"/>
    <w:rsid w:val="002E46EC"/>
    <w:rsid w:val="002E472D"/>
    <w:rsid w:val="002E473A"/>
    <w:rsid w:val="002E4800"/>
    <w:rsid w:val="002E48A5"/>
    <w:rsid w:val="002E4906"/>
    <w:rsid w:val="002E492B"/>
    <w:rsid w:val="002E498E"/>
    <w:rsid w:val="002E4A80"/>
    <w:rsid w:val="002E4A97"/>
    <w:rsid w:val="002E4ABA"/>
    <w:rsid w:val="002E4B33"/>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59"/>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7C"/>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3F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9AE"/>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2DF"/>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0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0F"/>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0FC"/>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6F"/>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B1"/>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04"/>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2A1"/>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60"/>
    <w:rsid w:val="003267B8"/>
    <w:rsid w:val="003268CC"/>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4D0"/>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265"/>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E1"/>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27"/>
    <w:rsid w:val="0034443D"/>
    <w:rsid w:val="003444A6"/>
    <w:rsid w:val="003444AE"/>
    <w:rsid w:val="003444DE"/>
    <w:rsid w:val="003444EA"/>
    <w:rsid w:val="003446C7"/>
    <w:rsid w:val="0034473B"/>
    <w:rsid w:val="00344876"/>
    <w:rsid w:val="00344932"/>
    <w:rsid w:val="003449AA"/>
    <w:rsid w:val="00344A06"/>
    <w:rsid w:val="00344B24"/>
    <w:rsid w:val="00344B62"/>
    <w:rsid w:val="00344B76"/>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EE"/>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EEE"/>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1EB"/>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1C"/>
    <w:rsid w:val="0035554F"/>
    <w:rsid w:val="0035567C"/>
    <w:rsid w:val="003556AF"/>
    <w:rsid w:val="003556C9"/>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40"/>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C5"/>
    <w:rsid w:val="003610C9"/>
    <w:rsid w:val="003610D7"/>
    <w:rsid w:val="00361156"/>
    <w:rsid w:val="00361167"/>
    <w:rsid w:val="0036118A"/>
    <w:rsid w:val="003611BD"/>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4C2"/>
    <w:rsid w:val="0036354F"/>
    <w:rsid w:val="00363617"/>
    <w:rsid w:val="00363657"/>
    <w:rsid w:val="003636F2"/>
    <w:rsid w:val="00363701"/>
    <w:rsid w:val="00363720"/>
    <w:rsid w:val="00363747"/>
    <w:rsid w:val="003637CE"/>
    <w:rsid w:val="0036380C"/>
    <w:rsid w:val="0036396D"/>
    <w:rsid w:val="0036399E"/>
    <w:rsid w:val="00363A5F"/>
    <w:rsid w:val="00363ADF"/>
    <w:rsid w:val="00363B40"/>
    <w:rsid w:val="00363BA0"/>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554"/>
    <w:rsid w:val="00365629"/>
    <w:rsid w:val="00365636"/>
    <w:rsid w:val="0036569D"/>
    <w:rsid w:val="003656E2"/>
    <w:rsid w:val="0036570B"/>
    <w:rsid w:val="00365746"/>
    <w:rsid w:val="00365817"/>
    <w:rsid w:val="003658A0"/>
    <w:rsid w:val="00365916"/>
    <w:rsid w:val="00365927"/>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236"/>
    <w:rsid w:val="003662F6"/>
    <w:rsid w:val="00366382"/>
    <w:rsid w:val="0036639D"/>
    <w:rsid w:val="00366440"/>
    <w:rsid w:val="00366496"/>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0"/>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AC"/>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7"/>
    <w:rsid w:val="00375F2E"/>
    <w:rsid w:val="00375FEB"/>
    <w:rsid w:val="00375FFF"/>
    <w:rsid w:val="00376016"/>
    <w:rsid w:val="00376092"/>
    <w:rsid w:val="0037609E"/>
    <w:rsid w:val="003760B5"/>
    <w:rsid w:val="0037611A"/>
    <w:rsid w:val="0037615E"/>
    <w:rsid w:val="00376194"/>
    <w:rsid w:val="00376199"/>
    <w:rsid w:val="00376239"/>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21D"/>
    <w:rsid w:val="00380324"/>
    <w:rsid w:val="00380332"/>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EA"/>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6BE"/>
    <w:rsid w:val="0038171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0D"/>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7CD"/>
    <w:rsid w:val="00385804"/>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3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0C"/>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5A9"/>
    <w:rsid w:val="0039660B"/>
    <w:rsid w:val="00396692"/>
    <w:rsid w:val="00396852"/>
    <w:rsid w:val="00396865"/>
    <w:rsid w:val="0039688A"/>
    <w:rsid w:val="0039699F"/>
    <w:rsid w:val="00396A04"/>
    <w:rsid w:val="00396AD3"/>
    <w:rsid w:val="00396C26"/>
    <w:rsid w:val="00396C5D"/>
    <w:rsid w:val="00396CBF"/>
    <w:rsid w:val="00396D11"/>
    <w:rsid w:val="00396DF4"/>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2D1"/>
    <w:rsid w:val="003A0309"/>
    <w:rsid w:val="003A032A"/>
    <w:rsid w:val="003A0369"/>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A3C"/>
    <w:rsid w:val="003A1C9D"/>
    <w:rsid w:val="003A1D7F"/>
    <w:rsid w:val="003A1DC2"/>
    <w:rsid w:val="003A1E34"/>
    <w:rsid w:val="003A1E46"/>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7FD"/>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6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32"/>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75D"/>
    <w:rsid w:val="003A77CA"/>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01"/>
    <w:rsid w:val="003A7F1C"/>
    <w:rsid w:val="003A7F24"/>
    <w:rsid w:val="003A7F8E"/>
    <w:rsid w:val="003A7FED"/>
    <w:rsid w:val="003A7FFE"/>
    <w:rsid w:val="003B0074"/>
    <w:rsid w:val="003B00AB"/>
    <w:rsid w:val="003B0108"/>
    <w:rsid w:val="003B0210"/>
    <w:rsid w:val="003B026F"/>
    <w:rsid w:val="003B0289"/>
    <w:rsid w:val="003B029F"/>
    <w:rsid w:val="003B02D7"/>
    <w:rsid w:val="003B0322"/>
    <w:rsid w:val="003B0330"/>
    <w:rsid w:val="003B03A9"/>
    <w:rsid w:val="003B0401"/>
    <w:rsid w:val="003B044C"/>
    <w:rsid w:val="003B04C1"/>
    <w:rsid w:val="003B0624"/>
    <w:rsid w:val="003B0632"/>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97"/>
    <w:rsid w:val="003B28A0"/>
    <w:rsid w:val="003B2994"/>
    <w:rsid w:val="003B2A2C"/>
    <w:rsid w:val="003B2A93"/>
    <w:rsid w:val="003B2AF4"/>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46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23"/>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709B"/>
    <w:rsid w:val="003B7148"/>
    <w:rsid w:val="003B7153"/>
    <w:rsid w:val="003B7193"/>
    <w:rsid w:val="003B719E"/>
    <w:rsid w:val="003B72FB"/>
    <w:rsid w:val="003B739B"/>
    <w:rsid w:val="003B7421"/>
    <w:rsid w:val="003B749B"/>
    <w:rsid w:val="003B74A0"/>
    <w:rsid w:val="003B7524"/>
    <w:rsid w:val="003B756C"/>
    <w:rsid w:val="003B75A4"/>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C9"/>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44"/>
    <w:rsid w:val="003C1CF7"/>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2FE"/>
    <w:rsid w:val="003C2349"/>
    <w:rsid w:val="003C237F"/>
    <w:rsid w:val="003C245B"/>
    <w:rsid w:val="003C247F"/>
    <w:rsid w:val="003C25F6"/>
    <w:rsid w:val="003C2617"/>
    <w:rsid w:val="003C2678"/>
    <w:rsid w:val="003C26C9"/>
    <w:rsid w:val="003C26ED"/>
    <w:rsid w:val="003C26FE"/>
    <w:rsid w:val="003C2729"/>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C"/>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8CA"/>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0"/>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87"/>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6E"/>
    <w:rsid w:val="003D6E35"/>
    <w:rsid w:val="003D6E48"/>
    <w:rsid w:val="003D6E8D"/>
    <w:rsid w:val="003D6E92"/>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3F1"/>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03"/>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A4"/>
    <w:rsid w:val="003E56C6"/>
    <w:rsid w:val="003E5788"/>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0"/>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4B"/>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8CB"/>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5FBE"/>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287"/>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2E"/>
    <w:rsid w:val="004019F1"/>
    <w:rsid w:val="00401A71"/>
    <w:rsid w:val="00401A96"/>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4"/>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3FFB"/>
    <w:rsid w:val="00404008"/>
    <w:rsid w:val="00404010"/>
    <w:rsid w:val="0040402F"/>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32"/>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8D1"/>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74"/>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50"/>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0"/>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A6"/>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18"/>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9E9"/>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336"/>
    <w:rsid w:val="004344B7"/>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4F5"/>
    <w:rsid w:val="0043557D"/>
    <w:rsid w:val="0043558C"/>
    <w:rsid w:val="00435652"/>
    <w:rsid w:val="00435698"/>
    <w:rsid w:val="0043576C"/>
    <w:rsid w:val="004357C0"/>
    <w:rsid w:val="004357CB"/>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3"/>
    <w:rsid w:val="00443EF5"/>
    <w:rsid w:val="00443F84"/>
    <w:rsid w:val="00443FDF"/>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E1"/>
    <w:rsid w:val="00444CBA"/>
    <w:rsid w:val="00444D35"/>
    <w:rsid w:val="00444DCB"/>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3A"/>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2DF"/>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AD"/>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52"/>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78"/>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0B7"/>
    <w:rsid w:val="00472199"/>
    <w:rsid w:val="004721F6"/>
    <w:rsid w:val="00472208"/>
    <w:rsid w:val="00472252"/>
    <w:rsid w:val="00472324"/>
    <w:rsid w:val="004723B0"/>
    <w:rsid w:val="00472461"/>
    <w:rsid w:val="004724E8"/>
    <w:rsid w:val="00472539"/>
    <w:rsid w:val="0047253F"/>
    <w:rsid w:val="0047261B"/>
    <w:rsid w:val="004726D2"/>
    <w:rsid w:val="004726E1"/>
    <w:rsid w:val="0047274C"/>
    <w:rsid w:val="004727B3"/>
    <w:rsid w:val="004727CA"/>
    <w:rsid w:val="004727D3"/>
    <w:rsid w:val="004727E3"/>
    <w:rsid w:val="0047295C"/>
    <w:rsid w:val="00472ABF"/>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2F"/>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1"/>
    <w:rsid w:val="00475BB2"/>
    <w:rsid w:val="00475C15"/>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1F"/>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1F"/>
    <w:rsid w:val="00480636"/>
    <w:rsid w:val="00480679"/>
    <w:rsid w:val="00480742"/>
    <w:rsid w:val="0048077F"/>
    <w:rsid w:val="00480978"/>
    <w:rsid w:val="0048098B"/>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73"/>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F20"/>
    <w:rsid w:val="00497094"/>
    <w:rsid w:val="004970A4"/>
    <w:rsid w:val="004970B6"/>
    <w:rsid w:val="004970CE"/>
    <w:rsid w:val="004971B1"/>
    <w:rsid w:val="00497371"/>
    <w:rsid w:val="004973A8"/>
    <w:rsid w:val="0049745D"/>
    <w:rsid w:val="004974AA"/>
    <w:rsid w:val="004974BE"/>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8F"/>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1D"/>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E68"/>
    <w:rsid w:val="004A1F2E"/>
    <w:rsid w:val="004A1F70"/>
    <w:rsid w:val="004A20EB"/>
    <w:rsid w:val="004A20EF"/>
    <w:rsid w:val="004A2143"/>
    <w:rsid w:val="004A2145"/>
    <w:rsid w:val="004A21BA"/>
    <w:rsid w:val="004A2299"/>
    <w:rsid w:val="004A22E4"/>
    <w:rsid w:val="004A22FB"/>
    <w:rsid w:val="004A23D8"/>
    <w:rsid w:val="004A23EA"/>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CDA"/>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4B1"/>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A6F"/>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55"/>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8B"/>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47D"/>
    <w:rsid w:val="004C051B"/>
    <w:rsid w:val="004C0723"/>
    <w:rsid w:val="004C08C2"/>
    <w:rsid w:val="004C08CA"/>
    <w:rsid w:val="004C0924"/>
    <w:rsid w:val="004C0A3E"/>
    <w:rsid w:val="004C0A7A"/>
    <w:rsid w:val="004C0A87"/>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85"/>
    <w:rsid w:val="004C13A5"/>
    <w:rsid w:val="004C14A9"/>
    <w:rsid w:val="004C14AF"/>
    <w:rsid w:val="004C1528"/>
    <w:rsid w:val="004C1565"/>
    <w:rsid w:val="004C15D0"/>
    <w:rsid w:val="004C1621"/>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7A"/>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C7"/>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B5"/>
    <w:rsid w:val="004D7FF4"/>
    <w:rsid w:val="004E00D7"/>
    <w:rsid w:val="004E0214"/>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3A"/>
    <w:rsid w:val="004E324B"/>
    <w:rsid w:val="004E347F"/>
    <w:rsid w:val="004E3532"/>
    <w:rsid w:val="004E3600"/>
    <w:rsid w:val="004E376A"/>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1"/>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94"/>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3F6"/>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6A"/>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7E0"/>
    <w:rsid w:val="004F4866"/>
    <w:rsid w:val="004F4974"/>
    <w:rsid w:val="004F49EE"/>
    <w:rsid w:val="004F4A2E"/>
    <w:rsid w:val="004F4A47"/>
    <w:rsid w:val="004F4AD4"/>
    <w:rsid w:val="004F4BA5"/>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A5"/>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DF5"/>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40"/>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03"/>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46"/>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6F0"/>
    <w:rsid w:val="00513806"/>
    <w:rsid w:val="005138C6"/>
    <w:rsid w:val="005138DD"/>
    <w:rsid w:val="00513903"/>
    <w:rsid w:val="00513921"/>
    <w:rsid w:val="005139B8"/>
    <w:rsid w:val="00513B0C"/>
    <w:rsid w:val="00513B99"/>
    <w:rsid w:val="00513B9C"/>
    <w:rsid w:val="00513C25"/>
    <w:rsid w:val="00513D35"/>
    <w:rsid w:val="00513D9D"/>
    <w:rsid w:val="00513DA9"/>
    <w:rsid w:val="00513DE3"/>
    <w:rsid w:val="00513E7F"/>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DC"/>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81"/>
    <w:rsid w:val="00517F7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C0"/>
    <w:rsid w:val="005207C8"/>
    <w:rsid w:val="005207DC"/>
    <w:rsid w:val="00520890"/>
    <w:rsid w:val="005208F2"/>
    <w:rsid w:val="00520940"/>
    <w:rsid w:val="0052096F"/>
    <w:rsid w:val="00520AE5"/>
    <w:rsid w:val="00520B8B"/>
    <w:rsid w:val="00520C07"/>
    <w:rsid w:val="00520C28"/>
    <w:rsid w:val="00520C35"/>
    <w:rsid w:val="00520C8F"/>
    <w:rsid w:val="00520C92"/>
    <w:rsid w:val="00520CA4"/>
    <w:rsid w:val="00520CE6"/>
    <w:rsid w:val="00520D20"/>
    <w:rsid w:val="00520D4D"/>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CE"/>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110"/>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D1"/>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1C"/>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1E6C"/>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71"/>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0DD"/>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DFE"/>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B1"/>
    <w:rsid w:val="00541DD9"/>
    <w:rsid w:val="00541E85"/>
    <w:rsid w:val="00541F08"/>
    <w:rsid w:val="005420A0"/>
    <w:rsid w:val="005420BF"/>
    <w:rsid w:val="005420C6"/>
    <w:rsid w:val="00542137"/>
    <w:rsid w:val="00542146"/>
    <w:rsid w:val="005421C6"/>
    <w:rsid w:val="00542216"/>
    <w:rsid w:val="00542261"/>
    <w:rsid w:val="00542490"/>
    <w:rsid w:val="0054257D"/>
    <w:rsid w:val="0054259A"/>
    <w:rsid w:val="005425FB"/>
    <w:rsid w:val="00542619"/>
    <w:rsid w:val="00542624"/>
    <w:rsid w:val="005426B8"/>
    <w:rsid w:val="0054270E"/>
    <w:rsid w:val="0054274A"/>
    <w:rsid w:val="005427B7"/>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BF2"/>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1A"/>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3DF"/>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00"/>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42"/>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7C"/>
    <w:rsid w:val="005574D0"/>
    <w:rsid w:val="005574E4"/>
    <w:rsid w:val="0055756B"/>
    <w:rsid w:val="00557615"/>
    <w:rsid w:val="00557669"/>
    <w:rsid w:val="00557676"/>
    <w:rsid w:val="00557804"/>
    <w:rsid w:val="00557866"/>
    <w:rsid w:val="005578E4"/>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58"/>
    <w:rsid w:val="005616B0"/>
    <w:rsid w:val="005616B2"/>
    <w:rsid w:val="005616EC"/>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E2"/>
    <w:rsid w:val="00564ED6"/>
    <w:rsid w:val="00564EF6"/>
    <w:rsid w:val="00564F0D"/>
    <w:rsid w:val="00564FE4"/>
    <w:rsid w:val="0056509F"/>
    <w:rsid w:val="005650DF"/>
    <w:rsid w:val="005650ED"/>
    <w:rsid w:val="00565142"/>
    <w:rsid w:val="005651A9"/>
    <w:rsid w:val="005651B6"/>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AFA"/>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2C"/>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19"/>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2C7"/>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B7"/>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59"/>
    <w:rsid w:val="005801AD"/>
    <w:rsid w:val="0058023C"/>
    <w:rsid w:val="0058024B"/>
    <w:rsid w:val="0058031C"/>
    <w:rsid w:val="0058038A"/>
    <w:rsid w:val="005803A3"/>
    <w:rsid w:val="005803D1"/>
    <w:rsid w:val="00580509"/>
    <w:rsid w:val="00580536"/>
    <w:rsid w:val="005805F5"/>
    <w:rsid w:val="0058060A"/>
    <w:rsid w:val="00580636"/>
    <w:rsid w:val="00580654"/>
    <w:rsid w:val="0058068D"/>
    <w:rsid w:val="0058071D"/>
    <w:rsid w:val="0058076E"/>
    <w:rsid w:val="005807B0"/>
    <w:rsid w:val="005807B2"/>
    <w:rsid w:val="005807D6"/>
    <w:rsid w:val="00580829"/>
    <w:rsid w:val="00580845"/>
    <w:rsid w:val="0058086E"/>
    <w:rsid w:val="005808DE"/>
    <w:rsid w:val="00580932"/>
    <w:rsid w:val="005809C9"/>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900"/>
    <w:rsid w:val="0058191D"/>
    <w:rsid w:val="0058191E"/>
    <w:rsid w:val="0058192D"/>
    <w:rsid w:val="0058197C"/>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AC6"/>
    <w:rsid w:val="00582B07"/>
    <w:rsid w:val="00582C3D"/>
    <w:rsid w:val="00582C68"/>
    <w:rsid w:val="00582D16"/>
    <w:rsid w:val="00582D74"/>
    <w:rsid w:val="00582D79"/>
    <w:rsid w:val="00582DB3"/>
    <w:rsid w:val="00582E20"/>
    <w:rsid w:val="00582EA6"/>
    <w:rsid w:val="00582EF2"/>
    <w:rsid w:val="00582EF5"/>
    <w:rsid w:val="00582F67"/>
    <w:rsid w:val="00583088"/>
    <w:rsid w:val="005830E7"/>
    <w:rsid w:val="005830F1"/>
    <w:rsid w:val="00583103"/>
    <w:rsid w:val="0058326C"/>
    <w:rsid w:val="0058332E"/>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E57"/>
    <w:rsid w:val="00583EB4"/>
    <w:rsid w:val="00583EDC"/>
    <w:rsid w:val="00583F07"/>
    <w:rsid w:val="00584088"/>
    <w:rsid w:val="005840BE"/>
    <w:rsid w:val="005840BF"/>
    <w:rsid w:val="005841D9"/>
    <w:rsid w:val="005841EF"/>
    <w:rsid w:val="0058420C"/>
    <w:rsid w:val="0058422A"/>
    <w:rsid w:val="00584230"/>
    <w:rsid w:val="00584293"/>
    <w:rsid w:val="005842DC"/>
    <w:rsid w:val="005843F1"/>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E9"/>
    <w:rsid w:val="005910A8"/>
    <w:rsid w:val="005910D5"/>
    <w:rsid w:val="0059111F"/>
    <w:rsid w:val="005911AE"/>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1C9"/>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56B"/>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1E"/>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FE"/>
    <w:rsid w:val="005A4393"/>
    <w:rsid w:val="005A4399"/>
    <w:rsid w:val="005A43A2"/>
    <w:rsid w:val="005A43A3"/>
    <w:rsid w:val="005A4430"/>
    <w:rsid w:val="005A443B"/>
    <w:rsid w:val="005A448D"/>
    <w:rsid w:val="005A44DE"/>
    <w:rsid w:val="005A4684"/>
    <w:rsid w:val="005A46C9"/>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DB9"/>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58"/>
    <w:rsid w:val="005B02EC"/>
    <w:rsid w:val="005B0318"/>
    <w:rsid w:val="005B035A"/>
    <w:rsid w:val="005B03A4"/>
    <w:rsid w:val="005B03A5"/>
    <w:rsid w:val="005B03EB"/>
    <w:rsid w:val="005B0464"/>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DA2"/>
    <w:rsid w:val="005B1ECB"/>
    <w:rsid w:val="005B1F4D"/>
    <w:rsid w:val="005B1F74"/>
    <w:rsid w:val="005B1FFC"/>
    <w:rsid w:val="005B200A"/>
    <w:rsid w:val="005B20BA"/>
    <w:rsid w:val="005B20D7"/>
    <w:rsid w:val="005B20DB"/>
    <w:rsid w:val="005B212A"/>
    <w:rsid w:val="005B21D9"/>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BF"/>
    <w:rsid w:val="005B68CC"/>
    <w:rsid w:val="005B68E9"/>
    <w:rsid w:val="005B68F4"/>
    <w:rsid w:val="005B690C"/>
    <w:rsid w:val="005B6B58"/>
    <w:rsid w:val="005B6BEE"/>
    <w:rsid w:val="005B6C2A"/>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2A"/>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0F"/>
    <w:rsid w:val="005C02C0"/>
    <w:rsid w:val="005C02CC"/>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C88"/>
    <w:rsid w:val="005C1D02"/>
    <w:rsid w:val="005C1D4E"/>
    <w:rsid w:val="005C1DA5"/>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986"/>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70"/>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18"/>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3FAD"/>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C4"/>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42"/>
    <w:rsid w:val="005D5D4E"/>
    <w:rsid w:val="005D5DC7"/>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0FFB"/>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38"/>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DF9"/>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3BF"/>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C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455"/>
    <w:rsid w:val="005F3466"/>
    <w:rsid w:val="005F346D"/>
    <w:rsid w:val="005F34A5"/>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400A"/>
    <w:rsid w:val="005F401E"/>
    <w:rsid w:val="005F4133"/>
    <w:rsid w:val="005F4154"/>
    <w:rsid w:val="005F4224"/>
    <w:rsid w:val="005F429C"/>
    <w:rsid w:val="005F4321"/>
    <w:rsid w:val="005F4372"/>
    <w:rsid w:val="005F4376"/>
    <w:rsid w:val="005F441F"/>
    <w:rsid w:val="005F4482"/>
    <w:rsid w:val="005F44A8"/>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1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91"/>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07"/>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58"/>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5A1"/>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8B8"/>
    <w:rsid w:val="006059AD"/>
    <w:rsid w:val="00605A33"/>
    <w:rsid w:val="00605A53"/>
    <w:rsid w:val="00605AE3"/>
    <w:rsid w:val="00605B8E"/>
    <w:rsid w:val="00605BD4"/>
    <w:rsid w:val="00605BF5"/>
    <w:rsid w:val="00605C3E"/>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6FC1"/>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51"/>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086"/>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614"/>
    <w:rsid w:val="0061268A"/>
    <w:rsid w:val="006126E2"/>
    <w:rsid w:val="006127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34"/>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81"/>
    <w:rsid w:val="006146C1"/>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00"/>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B"/>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97"/>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20"/>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EB1"/>
    <w:rsid w:val="00626F39"/>
    <w:rsid w:val="00627030"/>
    <w:rsid w:val="00627042"/>
    <w:rsid w:val="006270BC"/>
    <w:rsid w:val="006270D3"/>
    <w:rsid w:val="00627129"/>
    <w:rsid w:val="00627158"/>
    <w:rsid w:val="0062715D"/>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9FD"/>
    <w:rsid w:val="00627A9F"/>
    <w:rsid w:val="00627B70"/>
    <w:rsid w:val="00627C62"/>
    <w:rsid w:val="00627D8D"/>
    <w:rsid w:val="00627D9C"/>
    <w:rsid w:val="00627DC3"/>
    <w:rsid w:val="00627EAA"/>
    <w:rsid w:val="00627EE3"/>
    <w:rsid w:val="00630004"/>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11"/>
    <w:rsid w:val="0063074B"/>
    <w:rsid w:val="00630774"/>
    <w:rsid w:val="00630797"/>
    <w:rsid w:val="006307ED"/>
    <w:rsid w:val="00630842"/>
    <w:rsid w:val="00630885"/>
    <w:rsid w:val="00630893"/>
    <w:rsid w:val="006308ED"/>
    <w:rsid w:val="00630980"/>
    <w:rsid w:val="00630A8E"/>
    <w:rsid w:val="00630B0B"/>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4F5"/>
    <w:rsid w:val="00631564"/>
    <w:rsid w:val="00631634"/>
    <w:rsid w:val="00631651"/>
    <w:rsid w:val="006316DA"/>
    <w:rsid w:val="00631771"/>
    <w:rsid w:val="006317C4"/>
    <w:rsid w:val="00631853"/>
    <w:rsid w:val="006318D2"/>
    <w:rsid w:val="0063191C"/>
    <w:rsid w:val="00631997"/>
    <w:rsid w:val="0063199B"/>
    <w:rsid w:val="00631A39"/>
    <w:rsid w:val="00631A66"/>
    <w:rsid w:val="00631AFA"/>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2F75"/>
    <w:rsid w:val="00633285"/>
    <w:rsid w:val="006332CB"/>
    <w:rsid w:val="0063343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D"/>
    <w:rsid w:val="0063748F"/>
    <w:rsid w:val="006374F1"/>
    <w:rsid w:val="00637616"/>
    <w:rsid w:val="0063768F"/>
    <w:rsid w:val="00637796"/>
    <w:rsid w:val="006377A5"/>
    <w:rsid w:val="00637914"/>
    <w:rsid w:val="0063792C"/>
    <w:rsid w:val="0063798D"/>
    <w:rsid w:val="0063799D"/>
    <w:rsid w:val="00637A72"/>
    <w:rsid w:val="00637AA3"/>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754"/>
    <w:rsid w:val="00640836"/>
    <w:rsid w:val="00640873"/>
    <w:rsid w:val="006408BE"/>
    <w:rsid w:val="0064093F"/>
    <w:rsid w:val="00640964"/>
    <w:rsid w:val="006409F9"/>
    <w:rsid w:val="00640ADC"/>
    <w:rsid w:val="00640B4A"/>
    <w:rsid w:val="00640C32"/>
    <w:rsid w:val="00640D27"/>
    <w:rsid w:val="00640D85"/>
    <w:rsid w:val="00640D89"/>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6D"/>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27"/>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06"/>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38"/>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05"/>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F6"/>
    <w:rsid w:val="006569AD"/>
    <w:rsid w:val="006569F9"/>
    <w:rsid w:val="00656BAE"/>
    <w:rsid w:val="00656BAF"/>
    <w:rsid w:val="00656C6A"/>
    <w:rsid w:val="00656CF2"/>
    <w:rsid w:val="00656D5B"/>
    <w:rsid w:val="00656DF4"/>
    <w:rsid w:val="00656ECC"/>
    <w:rsid w:val="00656EF1"/>
    <w:rsid w:val="00656F32"/>
    <w:rsid w:val="00656FA2"/>
    <w:rsid w:val="00656FE0"/>
    <w:rsid w:val="00656FE4"/>
    <w:rsid w:val="0065701C"/>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4"/>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9B"/>
    <w:rsid w:val="00666ACD"/>
    <w:rsid w:val="00666AE4"/>
    <w:rsid w:val="00666B2F"/>
    <w:rsid w:val="00666D9C"/>
    <w:rsid w:val="00666DEE"/>
    <w:rsid w:val="00666E53"/>
    <w:rsid w:val="00666E60"/>
    <w:rsid w:val="00666ECE"/>
    <w:rsid w:val="00666FEB"/>
    <w:rsid w:val="0066700F"/>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06"/>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80"/>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02"/>
    <w:rsid w:val="00675990"/>
    <w:rsid w:val="006759BE"/>
    <w:rsid w:val="00675A10"/>
    <w:rsid w:val="00675A6E"/>
    <w:rsid w:val="00675AB3"/>
    <w:rsid w:val="00675AC5"/>
    <w:rsid w:val="00675AC8"/>
    <w:rsid w:val="00675AE3"/>
    <w:rsid w:val="00675B4B"/>
    <w:rsid w:val="00675C18"/>
    <w:rsid w:val="00675C25"/>
    <w:rsid w:val="00675C56"/>
    <w:rsid w:val="00675CD2"/>
    <w:rsid w:val="00675CDB"/>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75"/>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AF"/>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85"/>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8F5"/>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BD6"/>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6D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9"/>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48"/>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AE8"/>
    <w:rsid w:val="006B0B33"/>
    <w:rsid w:val="006B0B48"/>
    <w:rsid w:val="006B0BBE"/>
    <w:rsid w:val="006B0BF2"/>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9"/>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A7D"/>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F7"/>
    <w:rsid w:val="006B54FF"/>
    <w:rsid w:val="006B5519"/>
    <w:rsid w:val="006B5542"/>
    <w:rsid w:val="006B5673"/>
    <w:rsid w:val="006B5870"/>
    <w:rsid w:val="006B5981"/>
    <w:rsid w:val="006B599D"/>
    <w:rsid w:val="006B59B7"/>
    <w:rsid w:val="006B5A4C"/>
    <w:rsid w:val="006B5A69"/>
    <w:rsid w:val="006B5AAB"/>
    <w:rsid w:val="006B5BA3"/>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535"/>
    <w:rsid w:val="006B766D"/>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90D"/>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28"/>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47"/>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2F1"/>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49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DE"/>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5C4"/>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102"/>
    <w:rsid w:val="006D6114"/>
    <w:rsid w:val="006D6125"/>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D0"/>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49"/>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BE"/>
    <w:rsid w:val="006E38C9"/>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6075"/>
    <w:rsid w:val="006E609A"/>
    <w:rsid w:val="006E609E"/>
    <w:rsid w:val="006E6148"/>
    <w:rsid w:val="006E616B"/>
    <w:rsid w:val="006E6180"/>
    <w:rsid w:val="006E6219"/>
    <w:rsid w:val="006E6234"/>
    <w:rsid w:val="006E6293"/>
    <w:rsid w:val="006E634D"/>
    <w:rsid w:val="006E63A1"/>
    <w:rsid w:val="006E643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BF3"/>
    <w:rsid w:val="006E7C49"/>
    <w:rsid w:val="006E7CA8"/>
    <w:rsid w:val="006E7D2D"/>
    <w:rsid w:val="006E7EF5"/>
    <w:rsid w:val="006E7FB6"/>
    <w:rsid w:val="006F0023"/>
    <w:rsid w:val="006F003B"/>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39"/>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77"/>
    <w:rsid w:val="006F20E8"/>
    <w:rsid w:val="006F20F6"/>
    <w:rsid w:val="006F2212"/>
    <w:rsid w:val="006F2370"/>
    <w:rsid w:val="006F239F"/>
    <w:rsid w:val="006F241C"/>
    <w:rsid w:val="006F2424"/>
    <w:rsid w:val="006F243C"/>
    <w:rsid w:val="006F24AD"/>
    <w:rsid w:val="006F24F9"/>
    <w:rsid w:val="006F2500"/>
    <w:rsid w:val="006F257C"/>
    <w:rsid w:val="006F25F6"/>
    <w:rsid w:val="006F2605"/>
    <w:rsid w:val="006F2681"/>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1D1"/>
    <w:rsid w:val="006F4227"/>
    <w:rsid w:val="006F4243"/>
    <w:rsid w:val="006F424F"/>
    <w:rsid w:val="006F42D0"/>
    <w:rsid w:val="006F42D6"/>
    <w:rsid w:val="006F441B"/>
    <w:rsid w:val="006F4490"/>
    <w:rsid w:val="006F44C5"/>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1C1"/>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80"/>
    <w:rsid w:val="006F5DB2"/>
    <w:rsid w:val="006F5DF2"/>
    <w:rsid w:val="006F5E06"/>
    <w:rsid w:val="006F5F65"/>
    <w:rsid w:val="006F5F6A"/>
    <w:rsid w:val="006F6011"/>
    <w:rsid w:val="006F607F"/>
    <w:rsid w:val="006F6116"/>
    <w:rsid w:val="006F61BC"/>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8E0"/>
    <w:rsid w:val="0070194F"/>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13"/>
    <w:rsid w:val="0070227A"/>
    <w:rsid w:val="007022A5"/>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DA"/>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16"/>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553"/>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4FB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2F"/>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70"/>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A"/>
    <w:rsid w:val="0072726E"/>
    <w:rsid w:val="007272B4"/>
    <w:rsid w:val="007272E8"/>
    <w:rsid w:val="007272F2"/>
    <w:rsid w:val="00727371"/>
    <w:rsid w:val="00727382"/>
    <w:rsid w:val="007273E1"/>
    <w:rsid w:val="007273FB"/>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D6"/>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57"/>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FA"/>
    <w:rsid w:val="00732ABA"/>
    <w:rsid w:val="00732B5E"/>
    <w:rsid w:val="00732B65"/>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A00"/>
    <w:rsid w:val="00740A5A"/>
    <w:rsid w:val="00740A99"/>
    <w:rsid w:val="00740AB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CA"/>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78"/>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08"/>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D11"/>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8E4"/>
    <w:rsid w:val="00751927"/>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8EC"/>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CB"/>
    <w:rsid w:val="00755418"/>
    <w:rsid w:val="007554D3"/>
    <w:rsid w:val="007554D4"/>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2A8"/>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F14"/>
    <w:rsid w:val="00762F61"/>
    <w:rsid w:val="00762FA9"/>
    <w:rsid w:val="00762FBF"/>
    <w:rsid w:val="00762FD3"/>
    <w:rsid w:val="00763034"/>
    <w:rsid w:val="0076305C"/>
    <w:rsid w:val="00763157"/>
    <w:rsid w:val="00763218"/>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3F"/>
    <w:rsid w:val="00764B4A"/>
    <w:rsid w:val="00764C29"/>
    <w:rsid w:val="00764C61"/>
    <w:rsid w:val="00764C8A"/>
    <w:rsid w:val="00764D05"/>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5B"/>
    <w:rsid w:val="00765368"/>
    <w:rsid w:val="0076538B"/>
    <w:rsid w:val="00765406"/>
    <w:rsid w:val="007654B2"/>
    <w:rsid w:val="0076553C"/>
    <w:rsid w:val="00765546"/>
    <w:rsid w:val="00765644"/>
    <w:rsid w:val="00765659"/>
    <w:rsid w:val="007656FA"/>
    <w:rsid w:val="0076574D"/>
    <w:rsid w:val="00765751"/>
    <w:rsid w:val="007657C9"/>
    <w:rsid w:val="007657E8"/>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F8"/>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7E6"/>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DF1"/>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77D5A"/>
    <w:rsid w:val="0078004A"/>
    <w:rsid w:val="00780106"/>
    <w:rsid w:val="007801F3"/>
    <w:rsid w:val="0078023E"/>
    <w:rsid w:val="007802CA"/>
    <w:rsid w:val="007802FA"/>
    <w:rsid w:val="007802FB"/>
    <w:rsid w:val="0078032B"/>
    <w:rsid w:val="0078039F"/>
    <w:rsid w:val="00780431"/>
    <w:rsid w:val="0078046E"/>
    <w:rsid w:val="0078049B"/>
    <w:rsid w:val="007806E1"/>
    <w:rsid w:val="0078070D"/>
    <w:rsid w:val="0078083F"/>
    <w:rsid w:val="007808A2"/>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DD"/>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7"/>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92"/>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C8B"/>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2D"/>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11"/>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4E4"/>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7C"/>
    <w:rsid w:val="007A1CDB"/>
    <w:rsid w:val="007A1CEB"/>
    <w:rsid w:val="007A1D10"/>
    <w:rsid w:val="007A1E0C"/>
    <w:rsid w:val="007A1E5C"/>
    <w:rsid w:val="007A1EB2"/>
    <w:rsid w:val="007A1EBB"/>
    <w:rsid w:val="007A1F39"/>
    <w:rsid w:val="007A1F3D"/>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C"/>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BA1"/>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27"/>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91"/>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15C"/>
    <w:rsid w:val="007C2196"/>
    <w:rsid w:val="007C220C"/>
    <w:rsid w:val="007C22CD"/>
    <w:rsid w:val="007C22F9"/>
    <w:rsid w:val="007C2305"/>
    <w:rsid w:val="007C23E7"/>
    <w:rsid w:val="007C241E"/>
    <w:rsid w:val="007C2434"/>
    <w:rsid w:val="007C252F"/>
    <w:rsid w:val="007C258E"/>
    <w:rsid w:val="007C2621"/>
    <w:rsid w:val="007C2655"/>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BB"/>
    <w:rsid w:val="007C3BC5"/>
    <w:rsid w:val="007C3CC4"/>
    <w:rsid w:val="007C3D2A"/>
    <w:rsid w:val="007C3D43"/>
    <w:rsid w:val="007C3E04"/>
    <w:rsid w:val="007C3F33"/>
    <w:rsid w:val="007C3F51"/>
    <w:rsid w:val="007C3F77"/>
    <w:rsid w:val="007C3F91"/>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3A"/>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6F"/>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3F"/>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24"/>
    <w:rsid w:val="007D4041"/>
    <w:rsid w:val="007D4146"/>
    <w:rsid w:val="007D4189"/>
    <w:rsid w:val="007D41C2"/>
    <w:rsid w:val="007D41C5"/>
    <w:rsid w:val="007D4233"/>
    <w:rsid w:val="007D42D0"/>
    <w:rsid w:val="007D43E4"/>
    <w:rsid w:val="007D44B6"/>
    <w:rsid w:val="007D4566"/>
    <w:rsid w:val="007D45F7"/>
    <w:rsid w:val="007D4639"/>
    <w:rsid w:val="007D471E"/>
    <w:rsid w:val="007D4744"/>
    <w:rsid w:val="007D47CF"/>
    <w:rsid w:val="007D4853"/>
    <w:rsid w:val="007D488B"/>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4"/>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5D"/>
    <w:rsid w:val="007E78E5"/>
    <w:rsid w:val="007E7924"/>
    <w:rsid w:val="007E7932"/>
    <w:rsid w:val="007E7942"/>
    <w:rsid w:val="007E79A5"/>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44"/>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6B9"/>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42"/>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3B2"/>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34"/>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AF7"/>
    <w:rsid w:val="007F6C60"/>
    <w:rsid w:val="007F6C6F"/>
    <w:rsid w:val="007F6C91"/>
    <w:rsid w:val="007F6C98"/>
    <w:rsid w:val="007F6CBC"/>
    <w:rsid w:val="007F6CD8"/>
    <w:rsid w:val="007F6D8F"/>
    <w:rsid w:val="007F6DC7"/>
    <w:rsid w:val="007F6DF0"/>
    <w:rsid w:val="007F6EE7"/>
    <w:rsid w:val="007F6F07"/>
    <w:rsid w:val="007F6FCC"/>
    <w:rsid w:val="007F7003"/>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4E5"/>
    <w:rsid w:val="008035D0"/>
    <w:rsid w:val="008036CF"/>
    <w:rsid w:val="008036D9"/>
    <w:rsid w:val="008036FA"/>
    <w:rsid w:val="00803745"/>
    <w:rsid w:val="00803775"/>
    <w:rsid w:val="00803807"/>
    <w:rsid w:val="0080388C"/>
    <w:rsid w:val="0080389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5A1"/>
    <w:rsid w:val="008045EC"/>
    <w:rsid w:val="00804695"/>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91"/>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23"/>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CE"/>
    <w:rsid w:val="00812CD3"/>
    <w:rsid w:val="00812D7C"/>
    <w:rsid w:val="00812DA0"/>
    <w:rsid w:val="00812DBC"/>
    <w:rsid w:val="00812DE6"/>
    <w:rsid w:val="00812E1B"/>
    <w:rsid w:val="00812EED"/>
    <w:rsid w:val="00812F21"/>
    <w:rsid w:val="00812FDA"/>
    <w:rsid w:val="00813011"/>
    <w:rsid w:val="00813030"/>
    <w:rsid w:val="0081303E"/>
    <w:rsid w:val="008130D4"/>
    <w:rsid w:val="008130EC"/>
    <w:rsid w:val="00813133"/>
    <w:rsid w:val="0081315D"/>
    <w:rsid w:val="00813166"/>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81D"/>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6F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986"/>
    <w:rsid w:val="00817AD5"/>
    <w:rsid w:val="00817B16"/>
    <w:rsid w:val="00817BAA"/>
    <w:rsid w:val="00817C3C"/>
    <w:rsid w:val="00817C4F"/>
    <w:rsid w:val="00817C6E"/>
    <w:rsid w:val="00817C7A"/>
    <w:rsid w:val="00817CDB"/>
    <w:rsid w:val="00817D24"/>
    <w:rsid w:val="00817D75"/>
    <w:rsid w:val="00817DC5"/>
    <w:rsid w:val="00817DC6"/>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A85"/>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5D5"/>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3F4"/>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29"/>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22"/>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7DE"/>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36"/>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9F9"/>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2C"/>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87"/>
    <w:rsid w:val="00853D84"/>
    <w:rsid w:val="00853E16"/>
    <w:rsid w:val="00853E5E"/>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60"/>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08B"/>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3B"/>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E8"/>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15"/>
    <w:rsid w:val="00871A3F"/>
    <w:rsid w:val="00871AF1"/>
    <w:rsid w:val="00871AFD"/>
    <w:rsid w:val="00871BE8"/>
    <w:rsid w:val="00871C37"/>
    <w:rsid w:val="00871C72"/>
    <w:rsid w:val="00871D1E"/>
    <w:rsid w:val="00871D55"/>
    <w:rsid w:val="00871E0C"/>
    <w:rsid w:val="00871EA6"/>
    <w:rsid w:val="00871EB2"/>
    <w:rsid w:val="00871F0A"/>
    <w:rsid w:val="00871F3F"/>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3F"/>
    <w:rsid w:val="00873582"/>
    <w:rsid w:val="0087360F"/>
    <w:rsid w:val="00873700"/>
    <w:rsid w:val="00873720"/>
    <w:rsid w:val="00873726"/>
    <w:rsid w:val="0087373F"/>
    <w:rsid w:val="0087379B"/>
    <w:rsid w:val="00873833"/>
    <w:rsid w:val="00873900"/>
    <w:rsid w:val="00873957"/>
    <w:rsid w:val="008739FB"/>
    <w:rsid w:val="00873AF6"/>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4E1"/>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0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9F"/>
    <w:rsid w:val="008827A9"/>
    <w:rsid w:val="008827F9"/>
    <w:rsid w:val="0088290D"/>
    <w:rsid w:val="00882965"/>
    <w:rsid w:val="0088298C"/>
    <w:rsid w:val="00882A4D"/>
    <w:rsid w:val="00882A82"/>
    <w:rsid w:val="00882A8B"/>
    <w:rsid w:val="00882B11"/>
    <w:rsid w:val="00882B86"/>
    <w:rsid w:val="00882CA6"/>
    <w:rsid w:val="00882CA8"/>
    <w:rsid w:val="00882CC5"/>
    <w:rsid w:val="00882DB9"/>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42"/>
    <w:rsid w:val="008873D2"/>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104"/>
    <w:rsid w:val="0089012E"/>
    <w:rsid w:val="0089014E"/>
    <w:rsid w:val="0089016C"/>
    <w:rsid w:val="0089018B"/>
    <w:rsid w:val="008901DB"/>
    <w:rsid w:val="008901F0"/>
    <w:rsid w:val="0089026E"/>
    <w:rsid w:val="00890315"/>
    <w:rsid w:val="00890634"/>
    <w:rsid w:val="008906D4"/>
    <w:rsid w:val="008906FD"/>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2EF"/>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1DFF"/>
    <w:rsid w:val="00891F93"/>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F0"/>
    <w:rsid w:val="00894BA3"/>
    <w:rsid w:val="00894C08"/>
    <w:rsid w:val="00894CFF"/>
    <w:rsid w:val="00894DDA"/>
    <w:rsid w:val="00894E13"/>
    <w:rsid w:val="00894E3A"/>
    <w:rsid w:val="00894F09"/>
    <w:rsid w:val="00894F88"/>
    <w:rsid w:val="00894FC2"/>
    <w:rsid w:val="00894FEA"/>
    <w:rsid w:val="00895013"/>
    <w:rsid w:val="0089523F"/>
    <w:rsid w:val="008952ED"/>
    <w:rsid w:val="00895301"/>
    <w:rsid w:val="00895361"/>
    <w:rsid w:val="0089537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4E7"/>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26"/>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67"/>
    <w:rsid w:val="008A34C4"/>
    <w:rsid w:val="008A351B"/>
    <w:rsid w:val="008A3544"/>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DB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37"/>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6DF"/>
    <w:rsid w:val="008B0747"/>
    <w:rsid w:val="008B0909"/>
    <w:rsid w:val="008B0954"/>
    <w:rsid w:val="008B0983"/>
    <w:rsid w:val="008B098A"/>
    <w:rsid w:val="008B099F"/>
    <w:rsid w:val="008B09BE"/>
    <w:rsid w:val="008B0AA2"/>
    <w:rsid w:val="008B0AFD"/>
    <w:rsid w:val="008B0E06"/>
    <w:rsid w:val="008B0E35"/>
    <w:rsid w:val="008B0E41"/>
    <w:rsid w:val="008B0E7A"/>
    <w:rsid w:val="008B0F23"/>
    <w:rsid w:val="008B0FD8"/>
    <w:rsid w:val="008B1005"/>
    <w:rsid w:val="008B102D"/>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A0"/>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B7E"/>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6E"/>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54"/>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6E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AC0"/>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20B"/>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03"/>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E98"/>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AE"/>
    <w:rsid w:val="008F07B8"/>
    <w:rsid w:val="008F07F8"/>
    <w:rsid w:val="008F08CF"/>
    <w:rsid w:val="008F0A26"/>
    <w:rsid w:val="008F0A5B"/>
    <w:rsid w:val="008F0ACC"/>
    <w:rsid w:val="008F0B70"/>
    <w:rsid w:val="008F0D4E"/>
    <w:rsid w:val="008F0DFC"/>
    <w:rsid w:val="008F0E5D"/>
    <w:rsid w:val="008F0EB7"/>
    <w:rsid w:val="008F0EC7"/>
    <w:rsid w:val="008F0F13"/>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C88"/>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C48"/>
    <w:rsid w:val="00900C8D"/>
    <w:rsid w:val="00900E1E"/>
    <w:rsid w:val="00900E46"/>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20"/>
    <w:rsid w:val="00901788"/>
    <w:rsid w:val="0090181B"/>
    <w:rsid w:val="00901894"/>
    <w:rsid w:val="009018B0"/>
    <w:rsid w:val="0090194B"/>
    <w:rsid w:val="00901958"/>
    <w:rsid w:val="0090197C"/>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BD8"/>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3"/>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6E"/>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69"/>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9A5"/>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8"/>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6C"/>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84B"/>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139"/>
    <w:rsid w:val="009271C9"/>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B42"/>
    <w:rsid w:val="00931C0A"/>
    <w:rsid w:val="00931CB7"/>
    <w:rsid w:val="00931CCF"/>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4BA"/>
    <w:rsid w:val="00933521"/>
    <w:rsid w:val="00933568"/>
    <w:rsid w:val="0093359B"/>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EB"/>
    <w:rsid w:val="00933F51"/>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17"/>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E9C"/>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CE"/>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4B"/>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36B"/>
    <w:rsid w:val="0094438D"/>
    <w:rsid w:val="00944460"/>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5E"/>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76"/>
    <w:rsid w:val="009520E1"/>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FD"/>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E0"/>
    <w:rsid w:val="00954EFB"/>
    <w:rsid w:val="00954F12"/>
    <w:rsid w:val="00954F4C"/>
    <w:rsid w:val="00954FDF"/>
    <w:rsid w:val="00954FFB"/>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88B"/>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4C"/>
    <w:rsid w:val="00957355"/>
    <w:rsid w:val="00957365"/>
    <w:rsid w:val="009573B1"/>
    <w:rsid w:val="009573E6"/>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15"/>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0"/>
    <w:rsid w:val="0096213B"/>
    <w:rsid w:val="00962169"/>
    <w:rsid w:val="009621BF"/>
    <w:rsid w:val="0096220D"/>
    <w:rsid w:val="009622DF"/>
    <w:rsid w:val="009623E0"/>
    <w:rsid w:val="009623F0"/>
    <w:rsid w:val="009624F1"/>
    <w:rsid w:val="00962566"/>
    <w:rsid w:val="00962590"/>
    <w:rsid w:val="009625CE"/>
    <w:rsid w:val="009625DE"/>
    <w:rsid w:val="00962605"/>
    <w:rsid w:val="00962652"/>
    <w:rsid w:val="00962654"/>
    <w:rsid w:val="00962661"/>
    <w:rsid w:val="009627AA"/>
    <w:rsid w:val="009627D1"/>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3CE"/>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86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6"/>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1F"/>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970"/>
    <w:rsid w:val="00980996"/>
    <w:rsid w:val="009809AC"/>
    <w:rsid w:val="009809DC"/>
    <w:rsid w:val="00980B33"/>
    <w:rsid w:val="00980B76"/>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C8"/>
    <w:rsid w:val="009904D2"/>
    <w:rsid w:val="00990663"/>
    <w:rsid w:val="00990666"/>
    <w:rsid w:val="00990681"/>
    <w:rsid w:val="009906B9"/>
    <w:rsid w:val="0099077F"/>
    <w:rsid w:val="009908F4"/>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CC2"/>
    <w:rsid w:val="00994D5B"/>
    <w:rsid w:val="00994D6D"/>
    <w:rsid w:val="00994D6F"/>
    <w:rsid w:val="00994DA6"/>
    <w:rsid w:val="00994DE3"/>
    <w:rsid w:val="00994E52"/>
    <w:rsid w:val="00994E63"/>
    <w:rsid w:val="00994EB4"/>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4C"/>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6E"/>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18"/>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1D6"/>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7C"/>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091"/>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B9"/>
    <w:rsid w:val="009B4DC1"/>
    <w:rsid w:val="009B4DD4"/>
    <w:rsid w:val="009B4E45"/>
    <w:rsid w:val="009B50BA"/>
    <w:rsid w:val="009B512F"/>
    <w:rsid w:val="009B5146"/>
    <w:rsid w:val="009B516E"/>
    <w:rsid w:val="009B5317"/>
    <w:rsid w:val="009B5320"/>
    <w:rsid w:val="009B5375"/>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9"/>
    <w:rsid w:val="009C014E"/>
    <w:rsid w:val="009C0169"/>
    <w:rsid w:val="009C0193"/>
    <w:rsid w:val="009C01CA"/>
    <w:rsid w:val="009C0200"/>
    <w:rsid w:val="009C0300"/>
    <w:rsid w:val="009C03DB"/>
    <w:rsid w:val="009C03FA"/>
    <w:rsid w:val="009C044C"/>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9E"/>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115"/>
    <w:rsid w:val="009C5136"/>
    <w:rsid w:val="009C5148"/>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C9"/>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8A6"/>
    <w:rsid w:val="009D18B3"/>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D5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3D"/>
    <w:rsid w:val="009D54E9"/>
    <w:rsid w:val="009D5507"/>
    <w:rsid w:val="009D55B0"/>
    <w:rsid w:val="009D55F4"/>
    <w:rsid w:val="009D562C"/>
    <w:rsid w:val="009D5689"/>
    <w:rsid w:val="009D56B0"/>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B7"/>
    <w:rsid w:val="009D61C8"/>
    <w:rsid w:val="009D61FD"/>
    <w:rsid w:val="009D61FF"/>
    <w:rsid w:val="009D6270"/>
    <w:rsid w:val="009D62D4"/>
    <w:rsid w:val="009D6302"/>
    <w:rsid w:val="009D6513"/>
    <w:rsid w:val="009D657D"/>
    <w:rsid w:val="009D65F1"/>
    <w:rsid w:val="009D66E7"/>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811"/>
    <w:rsid w:val="009E3862"/>
    <w:rsid w:val="009E38A8"/>
    <w:rsid w:val="009E399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517"/>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4C"/>
    <w:rsid w:val="009E506C"/>
    <w:rsid w:val="009E507E"/>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58"/>
    <w:rsid w:val="009F6760"/>
    <w:rsid w:val="009F6988"/>
    <w:rsid w:val="009F6A21"/>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0FA"/>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6FE4"/>
    <w:rsid w:val="00A0700F"/>
    <w:rsid w:val="00A070CF"/>
    <w:rsid w:val="00A0718D"/>
    <w:rsid w:val="00A0719C"/>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8A"/>
    <w:rsid w:val="00A07ABD"/>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12"/>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98"/>
    <w:rsid w:val="00A13FAE"/>
    <w:rsid w:val="00A1412B"/>
    <w:rsid w:val="00A14138"/>
    <w:rsid w:val="00A14278"/>
    <w:rsid w:val="00A14301"/>
    <w:rsid w:val="00A143D1"/>
    <w:rsid w:val="00A1441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147"/>
    <w:rsid w:val="00A1614A"/>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8E"/>
    <w:rsid w:val="00A16AB2"/>
    <w:rsid w:val="00A16AC1"/>
    <w:rsid w:val="00A16AEA"/>
    <w:rsid w:val="00A16B4F"/>
    <w:rsid w:val="00A16B9A"/>
    <w:rsid w:val="00A16BE9"/>
    <w:rsid w:val="00A16C01"/>
    <w:rsid w:val="00A16CC6"/>
    <w:rsid w:val="00A16CF6"/>
    <w:rsid w:val="00A16D8C"/>
    <w:rsid w:val="00A16F34"/>
    <w:rsid w:val="00A1705E"/>
    <w:rsid w:val="00A1706F"/>
    <w:rsid w:val="00A17211"/>
    <w:rsid w:val="00A172D3"/>
    <w:rsid w:val="00A1732A"/>
    <w:rsid w:val="00A17336"/>
    <w:rsid w:val="00A17341"/>
    <w:rsid w:val="00A173C8"/>
    <w:rsid w:val="00A1740A"/>
    <w:rsid w:val="00A17468"/>
    <w:rsid w:val="00A1748E"/>
    <w:rsid w:val="00A17547"/>
    <w:rsid w:val="00A17624"/>
    <w:rsid w:val="00A17673"/>
    <w:rsid w:val="00A17677"/>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8CC"/>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69"/>
    <w:rsid w:val="00A27093"/>
    <w:rsid w:val="00A27179"/>
    <w:rsid w:val="00A2721B"/>
    <w:rsid w:val="00A2727F"/>
    <w:rsid w:val="00A2732B"/>
    <w:rsid w:val="00A27396"/>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BED"/>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B67"/>
    <w:rsid w:val="00A31CA6"/>
    <w:rsid w:val="00A31CBD"/>
    <w:rsid w:val="00A31CD1"/>
    <w:rsid w:val="00A31D24"/>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3E8"/>
    <w:rsid w:val="00A3240E"/>
    <w:rsid w:val="00A324DB"/>
    <w:rsid w:val="00A3252C"/>
    <w:rsid w:val="00A3258C"/>
    <w:rsid w:val="00A3259C"/>
    <w:rsid w:val="00A325AC"/>
    <w:rsid w:val="00A326E5"/>
    <w:rsid w:val="00A3277E"/>
    <w:rsid w:val="00A3282B"/>
    <w:rsid w:val="00A328E8"/>
    <w:rsid w:val="00A3296E"/>
    <w:rsid w:val="00A32C3F"/>
    <w:rsid w:val="00A32C44"/>
    <w:rsid w:val="00A32C55"/>
    <w:rsid w:val="00A32CE8"/>
    <w:rsid w:val="00A32D02"/>
    <w:rsid w:val="00A32D81"/>
    <w:rsid w:val="00A32D8A"/>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2"/>
    <w:rsid w:val="00A33B2A"/>
    <w:rsid w:val="00A33E14"/>
    <w:rsid w:val="00A33E7B"/>
    <w:rsid w:val="00A33ED5"/>
    <w:rsid w:val="00A33EDA"/>
    <w:rsid w:val="00A33FC0"/>
    <w:rsid w:val="00A34018"/>
    <w:rsid w:val="00A34128"/>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6E"/>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06"/>
    <w:rsid w:val="00A37980"/>
    <w:rsid w:val="00A379FF"/>
    <w:rsid w:val="00A37A1B"/>
    <w:rsid w:val="00A37A7D"/>
    <w:rsid w:val="00A37AD7"/>
    <w:rsid w:val="00A37B32"/>
    <w:rsid w:val="00A37BCF"/>
    <w:rsid w:val="00A37BE5"/>
    <w:rsid w:val="00A37C22"/>
    <w:rsid w:val="00A37FBC"/>
    <w:rsid w:val="00A37FE1"/>
    <w:rsid w:val="00A401BC"/>
    <w:rsid w:val="00A401E8"/>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77"/>
    <w:rsid w:val="00A451DF"/>
    <w:rsid w:val="00A451F2"/>
    <w:rsid w:val="00A45229"/>
    <w:rsid w:val="00A452DB"/>
    <w:rsid w:val="00A45305"/>
    <w:rsid w:val="00A453CE"/>
    <w:rsid w:val="00A453E3"/>
    <w:rsid w:val="00A45460"/>
    <w:rsid w:val="00A45561"/>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54"/>
    <w:rsid w:val="00A45F9D"/>
    <w:rsid w:val="00A45FC3"/>
    <w:rsid w:val="00A46015"/>
    <w:rsid w:val="00A4602C"/>
    <w:rsid w:val="00A4602F"/>
    <w:rsid w:val="00A46097"/>
    <w:rsid w:val="00A4613D"/>
    <w:rsid w:val="00A462E2"/>
    <w:rsid w:val="00A46352"/>
    <w:rsid w:val="00A4656A"/>
    <w:rsid w:val="00A46640"/>
    <w:rsid w:val="00A46680"/>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1EB"/>
    <w:rsid w:val="00A472BB"/>
    <w:rsid w:val="00A47324"/>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E29"/>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368"/>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D73"/>
    <w:rsid w:val="00A60D75"/>
    <w:rsid w:val="00A60DAB"/>
    <w:rsid w:val="00A60DBD"/>
    <w:rsid w:val="00A60E08"/>
    <w:rsid w:val="00A60E20"/>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4E"/>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3F9B"/>
    <w:rsid w:val="00A64086"/>
    <w:rsid w:val="00A64105"/>
    <w:rsid w:val="00A6413E"/>
    <w:rsid w:val="00A64256"/>
    <w:rsid w:val="00A64274"/>
    <w:rsid w:val="00A6429A"/>
    <w:rsid w:val="00A6433A"/>
    <w:rsid w:val="00A64370"/>
    <w:rsid w:val="00A6438A"/>
    <w:rsid w:val="00A643E1"/>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4D"/>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975"/>
    <w:rsid w:val="00A709E7"/>
    <w:rsid w:val="00A709EA"/>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0C2"/>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D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89C"/>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57"/>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AB"/>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4FB3"/>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2D"/>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250"/>
    <w:rsid w:val="00AA130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7001"/>
    <w:rsid w:val="00AA7057"/>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C7B"/>
    <w:rsid w:val="00AB0C94"/>
    <w:rsid w:val="00AB0CAD"/>
    <w:rsid w:val="00AB0CFC"/>
    <w:rsid w:val="00AB0D72"/>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76"/>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7E8"/>
    <w:rsid w:val="00AB5900"/>
    <w:rsid w:val="00AB5927"/>
    <w:rsid w:val="00AB5947"/>
    <w:rsid w:val="00AB594B"/>
    <w:rsid w:val="00AB59F9"/>
    <w:rsid w:val="00AB5A06"/>
    <w:rsid w:val="00AB5A3B"/>
    <w:rsid w:val="00AB5A5C"/>
    <w:rsid w:val="00AB5A63"/>
    <w:rsid w:val="00AB5AE2"/>
    <w:rsid w:val="00AB5C19"/>
    <w:rsid w:val="00AB5CF5"/>
    <w:rsid w:val="00AB5D3C"/>
    <w:rsid w:val="00AB5D51"/>
    <w:rsid w:val="00AB5DC3"/>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3D0"/>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A5"/>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0D3"/>
    <w:rsid w:val="00AD017B"/>
    <w:rsid w:val="00AD0291"/>
    <w:rsid w:val="00AD0328"/>
    <w:rsid w:val="00AD0388"/>
    <w:rsid w:val="00AD03EE"/>
    <w:rsid w:val="00AD0459"/>
    <w:rsid w:val="00AD045C"/>
    <w:rsid w:val="00AD0461"/>
    <w:rsid w:val="00AD0472"/>
    <w:rsid w:val="00AD04A0"/>
    <w:rsid w:val="00AD0501"/>
    <w:rsid w:val="00AD0555"/>
    <w:rsid w:val="00AD06D8"/>
    <w:rsid w:val="00AD0747"/>
    <w:rsid w:val="00AD0752"/>
    <w:rsid w:val="00AD07B8"/>
    <w:rsid w:val="00AD07F2"/>
    <w:rsid w:val="00AD0819"/>
    <w:rsid w:val="00AD0954"/>
    <w:rsid w:val="00AD099F"/>
    <w:rsid w:val="00AD09F0"/>
    <w:rsid w:val="00AD0AC0"/>
    <w:rsid w:val="00AD0AEC"/>
    <w:rsid w:val="00AD0AF0"/>
    <w:rsid w:val="00AD0AF7"/>
    <w:rsid w:val="00AD0B22"/>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76"/>
    <w:rsid w:val="00AD2EF0"/>
    <w:rsid w:val="00AD2F5D"/>
    <w:rsid w:val="00AD2FA5"/>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21"/>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99"/>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C"/>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484"/>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A4"/>
    <w:rsid w:val="00AE31C0"/>
    <w:rsid w:val="00AE31CA"/>
    <w:rsid w:val="00AE31E3"/>
    <w:rsid w:val="00AE322C"/>
    <w:rsid w:val="00AE326F"/>
    <w:rsid w:val="00AE3278"/>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2F"/>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34"/>
    <w:rsid w:val="00AE4B4E"/>
    <w:rsid w:val="00AE4B99"/>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41"/>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06E"/>
    <w:rsid w:val="00AF6187"/>
    <w:rsid w:val="00AF61B8"/>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4F"/>
    <w:rsid w:val="00B005FD"/>
    <w:rsid w:val="00B0063F"/>
    <w:rsid w:val="00B0072C"/>
    <w:rsid w:val="00B00784"/>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CE8"/>
    <w:rsid w:val="00B02DD9"/>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5"/>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9C"/>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51"/>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1FB"/>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1F3"/>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3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2B"/>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31"/>
    <w:rsid w:val="00B378A2"/>
    <w:rsid w:val="00B378EA"/>
    <w:rsid w:val="00B37956"/>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7E1"/>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471"/>
    <w:rsid w:val="00B515B3"/>
    <w:rsid w:val="00B51601"/>
    <w:rsid w:val="00B51649"/>
    <w:rsid w:val="00B5172F"/>
    <w:rsid w:val="00B5175A"/>
    <w:rsid w:val="00B517B4"/>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56"/>
    <w:rsid w:val="00B51DE5"/>
    <w:rsid w:val="00B51EB4"/>
    <w:rsid w:val="00B51F83"/>
    <w:rsid w:val="00B51F85"/>
    <w:rsid w:val="00B5201B"/>
    <w:rsid w:val="00B52042"/>
    <w:rsid w:val="00B52068"/>
    <w:rsid w:val="00B520E2"/>
    <w:rsid w:val="00B520E4"/>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1B"/>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2F"/>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54"/>
    <w:rsid w:val="00B57C62"/>
    <w:rsid w:val="00B57CB3"/>
    <w:rsid w:val="00B57DDE"/>
    <w:rsid w:val="00B57DE4"/>
    <w:rsid w:val="00B60054"/>
    <w:rsid w:val="00B600D3"/>
    <w:rsid w:val="00B600ED"/>
    <w:rsid w:val="00B6010B"/>
    <w:rsid w:val="00B60113"/>
    <w:rsid w:val="00B60141"/>
    <w:rsid w:val="00B60160"/>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41"/>
    <w:rsid w:val="00B628EB"/>
    <w:rsid w:val="00B6296C"/>
    <w:rsid w:val="00B62A09"/>
    <w:rsid w:val="00B62A1E"/>
    <w:rsid w:val="00B62B23"/>
    <w:rsid w:val="00B62BA7"/>
    <w:rsid w:val="00B62BB6"/>
    <w:rsid w:val="00B62D1E"/>
    <w:rsid w:val="00B62DA5"/>
    <w:rsid w:val="00B62DBE"/>
    <w:rsid w:val="00B62F76"/>
    <w:rsid w:val="00B62FF0"/>
    <w:rsid w:val="00B63009"/>
    <w:rsid w:val="00B63052"/>
    <w:rsid w:val="00B63063"/>
    <w:rsid w:val="00B631B4"/>
    <w:rsid w:val="00B633BA"/>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0AE"/>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81F"/>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716"/>
    <w:rsid w:val="00B76755"/>
    <w:rsid w:val="00B767B1"/>
    <w:rsid w:val="00B7686F"/>
    <w:rsid w:val="00B7689E"/>
    <w:rsid w:val="00B7692C"/>
    <w:rsid w:val="00B76959"/>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A4"/>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C61"/>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34"/>
    <w:rsid w:val="00B8735C"/>
    <w:rsid w:val="00B873C6"/>
    <w:rsid w:val="00B87410"/>
    <w:rsid w:val="00B874B2"/>
    <w:rsid w:val="00B874B3"/>
    <w:rsid w:val="00B874DB"/>
    <w:rsid w:val="00B874EA"/>
    <w:rsid w:val="00B87508"/>
    <w:rsid w:val="00B87522"/>
    <w:rsid w:val="00B87553"/>
    <w:rsid w:val="00B8764B"/>
    <w:rsid w:val="00B8773C"/>
    <w:rsid w:val="00B877A9"/>
    <w:rsid w:val="00B87930"/>
    <w:rsid w:val="00B87936"/>
    <w:rsid w:val="00B87948"/>
    <w:rsid w:val="00B879BF"/>
    <w:rsid w:val="00B87A07"/>
    <w:rsid w:val="00B87A2D"/>
    <w:rsid w:val="00B87A67"/>
    <w:rsid w:val="00B87ABA"/>
    <w:rsid w:val="00B87AF2"/>
    <w:rsid w:val="00B87B50"/>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41"/>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3F7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DF"/>
    <w:rsid w:val="00B95BF4"/>
    <w:rsid w:val="00B95BF6"/>
    <w:rsid w:val="00B95C1B"/>
    <w:rsid w:val="00B95CDA"/>
    <w:rsid w:val="00B95D28"/>
    <w:rsid w:val="00B95DFC"/>
    <w:rsid w:val="00B95E14"/>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CC"/>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24"/>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0E2"/>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0D"/>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D27"/>
    <w:rsid w:val="00BB0E00"/>
    <w:rsid w:val="00BB0EFB"/>
    <w:rsid w:val="00BB0EFD"/>
    <w:rsid w:val="00BB0F88"/>
    <w:rsid w:val="00BB1025"/>
    <w:rsid w:val="00BB1026"/>
    <w:rsid w:val="00BB1082"/>
    <w:rsid w:val="00BB1142"/>
    <w:rsid w:val="00BB1149"/>
    <w:rsid w:val="00BB1161"/>
    <w:rsid w:val="00BB11E3"/>
    <w:rsid w:val="00BB11EC"/>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A1"/>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AA9"/>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5AC"/>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3A"/>
    <w:rsid w:val="00BC0E4E"/>
    <w:rsid w:val="00BC0EAF"/>
    <w:rsid w:val="00BC0EEC"/>
    <w:rsid w:val="00BC0FD5"/>
    <w:rsid w:val="00BC1092"/>
    <w:rsid w:val="00BC10D8"/>
    <w:rsid w:val="00BC1138"/>
    <w:rsid w:val="00BC11B5"/>
    <w:rsid w:val="00BC11C6"/>
    <w:rsid w:val="00BC120C"/>
    <w:rsid w:val="00BC12D5"/>
    <w:rsid w:val="00BC13B2"/>
    <w:rsid w:val="00BC146B"/>
    <w:rsid w:val="00BC14BC"/>
    <w:rsid w:val="00BC158A"/>
    <w:rsid w:val="00BC1672"/>
    <w:rsid w:val="00BC16C4"/>
    <w:rsid w:val="00BC171C"/>
    <w:rsid w:val="00BC1836"/>
    <w:rsid w:val="00BC1872"/>
    <w:rsid w:val="00BC18FE"/>
    <w:rsid w:val="00BC193E"/>
    <w:rsid w:val="00BC196E"/>
    <w:rsid w:val="00BC19B7"/>
    <w:rsid w:val="00BC19D3"/>
    <w:rsid w:val="00BC1A96"/>
    <w:rsid w:val="00BC1AD9"/>
    <w:rsid w:val="00BC1B1A"/>
    <w:rsid w:val="00BC1B40"/>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24"/>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4C"/>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3A"/>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19"/>
    <w:rsid w:val="00BC7B9F"/>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AF9"/>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CF0"/>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BF"/>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14"/>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34"/>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4C3"/>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90F"/>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3"/>
    <w:rsid w:val="00BE308D"/>
    <w:rsid w:val="00BE3093"/>
    <w:rsid w:val="00BE30B2"/>
    <w:rsid w:val="00BE310A"/>
    <w:rsid w:val="00BE311A"/>
    <w:rsid w:val="00BE317A"/>
    <w:rsid w:val="00BE32BD"/>
    <w:rsid w:val="00BE3320"/>
    <w:rsid w:val="00BE3338"/>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2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EE9"/>
    <w:rsid w:val="00BE4F03"/>
    <w:rsid w:val="00BE5035"/>
    <w:rsid w:val="00BE503B"/>
    <w:rsid w:val="00BE50DC"/>
    <w:rsid w:val="00BE5144"/>
    <w:rsid w:val="00BE514B"/>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91"/>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7053"/>
    <w:rsid w:val="00C070E0"/>
    <w:rsid w:val="00C07142"/>
    <w:rsid w:val="00C07292"/>
    <w:rsid w:val="00C07302"/>
    <w:rsid w:val="00C07357"/>
    <w:rsid w:val="00C07466"/>
    <w:rsid w:val="00C074C9"/>
    <w:rsid w:val="00C07507"/>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2E"/>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CCC"/>
    <w:rsid w:val="00C11DC3"/>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33"/>
    <w:rsid w:val="00C15652"/>
    <w:rsid w:val="00C15701"/>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12"/>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0E"/>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D3"/>
    <w:rsid w:val="00C21C14"/>
    <w:rsid w:val="00C21CEC"/>
    <w:rsid w:val="00C21E15"/>
    <w:rsid w:val="00C21E62"/>
    <w:rsid w:val="00C21E7D"/>
    <w:rsid w:val="00C21F11"/>
    <w:rsid w:val="00C21F58"/>
    <w:rsid w:val="00C21FC4"/>
    <w:rsid w:val="00C21FCF"/>
    <w:rsid w:val="00C2200E"/>
    <w:rsid w:val="00C22079"/>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BA9"/>
    <w:rsid w:val="00C25CAC"/>
    <w:rsid w:val="00C25E29"/>
    <w:rsid w:val="00C25E7F"/>
    <w:rsid w:val="00C25E8B"/>
    <w:rsid w:val="00C25F47"/>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CCB"/>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A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7"/>
    <w:rsid w:val="00C303BB"/>
    <w:rsid w:val="00C303DC"/>
    <w:rsid w:val="00C30482"/>
    <w:rsid w:val="00C304D1"/>
    <w:rsid w:val="00C304FF"/>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DCB"/>
    <w:rsid w:val="00C30DEB"/>
    <w:rsid w:val="00C30ECD"/>
    <w:rsid w:val="00C30EE8"/>
    <w:rsid w:val="00C30EFB"/>
    <w:rsid w:val="00C30FFC"/>
    <w:rsid w:val="00C31093"/>
    <w:rsid w:val="00C31143"/>
    <w:rsid w:val="00C311E0"/>
    <w:rsid w:val="00C312F9"/>
    <w:rsid w:val="00C313CB"/>
    <w:rsid w:val="00C3141E"/>
    <w:rsid w:val="00C315A6"/>
    <w:rsid w:val="00C316BA"/>
    <w:rsid w:val="00C317C6"/>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7F8"/>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4C"/>
    <w:rsid w:val="00C415DB"/>
    <w:rsid w:val="00C41642"/>
    <w:rsid w:val="00C4168A"/>
    <w:rsid w:val="00C416C3"/>
    <w:rsid w:val="00C416D9"/>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21"/>
    <w:rsid w:val="00C45A56"/>
    <w:rsid w:val="00C45AB9"/>
    <w:rsid w:val="00C45B5D"/>
    <w:rsid w:val="00C45B5E"/>
    <w:rsid w:val="00C45C4C"/>
    <w:rsid w:val="00C45CF8"/>
    <w:rsid w:val="00C45D10"/>
    <w:rsid w:val="00C45DD1"/>
    <w:rsid w:val="00C45E90"/>
    <w:rsid w:val="00C45EDC"/>
    <w:rsid w:val="00C45FAD"/>
    <w:rsid w:val="00C45FF1"/>
    <w:rsid w:val="00C46074"/>
    <w:rsid w:val="00C46138"/>
    <w:rsid w:val="00C46143"/>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11C"/>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4A"/>
    <w:rsid w:val="00C54CC1"/>
    <w:rsid w:val="00C54CEC"/>
    <w:rsid w:val="00C54D61"/>
    <w:rsid w:val="00C54D82"/>
    <w:rsid w:val="00C54E45"/>
    <w:rsid w:val="00C54E80"/>
    <w:rsid w:val="00C54EA3"/>
    <w:rsid w:val="00C54EA8"/>
    <w:rsid w:val="00C54F06"/>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891"/>
    <w:rsid w:val="00C55919"/>
    <w:rsid w:val="00C55947"/>
    <w:rsid w:val="00C559E8"/>
    <w:rsid w:val="00C559EC"/>
    <w:rsid w:val="00C55A6F"/>
    <w:rsid w:val="00C55A96"/>
    <w:rsid w:val="00C55AB5"/>
    <w:rsid w:val="00C55AE5"/>
    <w:rsid w:val="00C55AFD"/>
    <w:rsid w:val="00C55B34"/>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C17"/>
    <w:rsid w:val="00C56C5A"/>
    <w:rsid w:val="00C56CB8"/>
    <w:rsid w:val="00C56CBD"/>
    <w:rsid w:val="00C56D11"/>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DFB"/>
    <w:rsid w:val="00C57E1D"/>
    <w:rsid w:val="00C57F9A"/>
    <w:rsid w:val="00C60066"/>
    <w:rsid w:val="00C6028E"/>
    <w:rsid w:val="00C60293"/>
    <w:rsid w:val="00C602FA"/>
    <w:rsid w:val="00C6031C"/>
    <w:rsid w:val="00C6037D"/>
    <w:rsid w:val="00C60392"/>
    <w:rsid w:val="00C603FC"/>
    <w:rsid w:val="00C60456"/>
    <w:rsid w:val="00C60491"/>
    <w:rsid w:val="00C604A0"/>
    <w:rsid w:val="00C606E7"/>
    <w:rsid w:val="00C60731"/>
    <w:rsid w:val="00C6081A"/>
    <w:rsid w:val="00C60824"/>
    <w:rsid w:val="00C60886"/>
    <w:rsid w:val="00C608B5"/>
    <w:rsid w:val="00C608CC"/>
    <w:rsid w:val="00C608F3"/>
    <w:rsid w:val="00C6093F"/>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42"/>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3FFE"/>
    <w:rsid w:val="00C64006"/>
    <w:rsid w:val="00C64016"/>
    <w:rsid w:val="00C64048"/>
    <w:rsid w:val="00C641CE"/>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9"/>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1FD"/>
    <w:rsid w:val="00C66220"/>
    <w:rsid w:val="00C6629C"/>
    <w:rsid w:val="00C66300"/>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582"/>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0B"/>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02"/>
    <w:rsid w:val="00C811CE"/>
    <w:rsid w:val="00C81224"/>
    <w:rsid w:val="00C812CF"/>
    <w:rsid w:val="00C8130E"/>
    <w:rsid w:val="00C81311"/>
    <w:rsid w:val="00C81327"/>
    <w:rsid w:val="00C813CF"/>
    <w:rsid w:val="00C81458"/>
    <w:rsid w:val="00C8147A"/>
    <w:rsid w:val="00C8147E"/>
    <w:rsid w:val="00C814A5"/>
    <w:rsid w:val="00C814D9"/>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E27"/>
    <w:rsid w:val="00C85EFB"/>
    <w:rsid w:val="00C85FE4"/>
    <w:rsid w:val="00C86014"/>
    <w:rsid w:val="00C8603D"/>
    <w:rsid w:val="00C860B0"/>
    <w:rsid w:val="00C86132"/>
    <w:rsid w:val="00C861CA"/>
    <w:rsid w:val="00C8622B"/>
    <w:rsid w:val="00C862D9"/>
    <w:rsid w:val="00C86304"/>
    <w:rsid w:val="00C86368"/>
    <w:rsid w:val="00C863BA"/>
    <w:rsid w:val="00C86533"/>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E4"/>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C9"/>
    <w:rsid w:val="00C90B73"/>
    <w:rsid w:val="00C90C1A"/>
    <w:rsid w:val="00C90C3F"/>
    <w:rsid w:val="00C90C69"/>
    <w:rsid w:val="00C90CFA"/>
    <w:rsid w:val="00C90D25"/>
    <w:rsid w:val="00C90D7A"/>
    <w:rsid w:val="00C90DF2"/>
    <w:rsid w:val="00C90E3A"/>
    <w:rsid w:val="00C90E63"/>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02"/>
    <w:rsid w:val="00C91A99"/>
    <w:rsid w:val="00C91ABB"/>
    <w:rsid w:val="00C91B16"/>
    <w:rsid w:val="00C91B26"/>
    <w:rsid w:val="00C91B40"/>
    <w:rsid w:val="00C91B6C"/>
    <w:rsid w:val="00C91B6F"/>
    <w:rsid w:val="00C91B99"/>
    <w:rsid w:val="00C91D78"/>
    <w:rsid w:val="00C91DC3"/>
    <w:rsid w:val="00C91E37"/>
    <w:rsid w:val="00C91EA1"/>
    <w:rsid w:val="00C91F45"/>
    <w:rsid w:val="00C91F52"/>
    <w:rsid w:val="00C91F86"/>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BA"/>
    <w:rsid w:val="00C93513"/>
    <w:rsid w:val="00C9354F"/>
    <w:rsid w:val="00C936C6"/>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97"/>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66"/>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B8"/>
    <w:rsid w:val="00CA2AD8"/>
    <w:rsid w:val="00CA2C89"/>
    <w:rsid w:val="00CA2DBE"/>
    <w:rsid w:val="00CA2DDE"/>
    <w:rsid w:val="00CA2E06"/>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D4D"/>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8D1"/>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0D6"/>
    <w:rsid w:val="00CA713D"/>
    <w:rsid w:val="00CA7141"/>
    <w:rsid w:val="00CA71A8"/>
    <w:rsid w:val="00CA71C6"/>
    <w:rsid w:val="00CA7282"/>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89"/>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A72"/>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752"/>
    <w:rsid w:val="00CC5769"/>
    <w:rsid w:val="00CC57C4"/>
    <w:rsid w:val="00CC57D7"/>
    <w:rsid w:val="00CC584A"/>
    <w:rsid w:val="00CC58A8"/>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6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22"/>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B"/>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8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19D"/>
    <w:rsid w:val="00CD52F0"/>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86"/>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16"/>
    <w:rsid w:val="00CE0F77"/>
    <w:rsid w:val="00CE0FBF"/>
    <w:rsid w:val="00CE1006"/>
    <w:rsid w:val="00CE1091"/>
    <w:rsid w:val="00CE10A9"/>
    <w:rsid w:val="00CE115D"/>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319"/>
    <w:rsid w:val="00D005AC"/>
    <w:rsid w:val="00D005B6"/>
    <w:rsid w:val="00D005D2"/>
    <w:rsid w:val="00D00671"/>
    <w:rsid w:val="00D0077B"/>
    <w:rsid w:val="00D00782"/>
    <w:rsid w:val="00D0081B"/>
    <w:rsid w:val="00D008C4"/>
    <w:rsid w:val="00D0092B"/>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AA"/>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36"/>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1F8"/>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0A"/>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BD"/>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40"/>
    <w:rsid w:val="00D30249"/>
    <w:rsid w:val="00D3039B"/>
    <w:rsid w:val="00D303A0"/>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58"/>
    <w:rsid w:val="00D30766"/>
    <w:rsid w:val="00D30896"/>
    <w:rsid w:val="00D308B0"/>
    <w:rsid w:val="00D308CA"/>
    <w:rsid w:val="00D3094A"/>
    <w:rsid w:val="00D309AD"/>
    <w:rsid w:val="00D30A92"/>
    <w:rsid w:val="00D30AD4"/>
    <w:rsid w:val="00D30C76"/>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20B9"/>
    <w:rsid w:val="00D320DD"/>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07"/>
    <w:rsid w:val="00D36D72"/>
    <w:rsid w:val="00D36E5A"/>
    <w:rsid w:val="00D36E9C"/>
    <w:rsid w:val="00D36EF0"/>
    <w:rsid w:val="00D36F3C"/>
    <w:rsid w:val="00D36F93"/>
    <w:rsid w:val="00D36FD2"/>
    <w:rsid w:val="00D36FEB"/>
    <w:rsid w:val="00D36FFD"/>
    <w:rsid w:val="00D370EE"/>
    <w:rsid w:val="00D3714A"/>
    <w:rsid w:val="00D3739C"/>
    <w:rsid w:val="00D375D7"/>
    <w:rsid w:val="00D37691"/>
    <w:rsid w:val="00D37698"/>
    <w:rsid w:val="00D3771C"/>
    <w:rsid w:val="00D3772E"/>
    <w:rsid w:val="00D377C5"/>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CA"/>
    <w:rsid w:val="00D40E1C"/>
    <w:rsid w:val="00D40E46"/>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99"/>
    <w:rsid w:val="00D414BB"/>
    <w:rsid w:val="00D414E5"/>
    <w:rsid w:val="00D41631"/>
    <w:rsid w:val="00D41656"/>
    <w:rsid w:val="00D416AE"/>
    <w:rsid w:val="00D416CB"/>
    <w:rsid w:val="00D4170B"/>
    <w:rsid w:val="00D417F1"/>
    <w:rsid w:val="00D41834"/>
    <w:rsid w:val="00D419A2"/>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1F7"/>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63"/>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45"/>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8F6"/>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BE"/>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C4"/>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3B"/>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45"/>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1FB8"/>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7F8"/>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6A6"/>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9E"/>
    <w:rsid w:val="00D662A8"/>
    <w:rsid w:val="00D66306"/>
    <w:rsid w:val="00D66341"/>
    <w:rsid w:val="00D66354"/>
    <w:rsid w:val="00D6635E"/>
    <w:rsid w:val="00D663C4"/>
    <w:rsid w:val="00D6646D"/>
    <w:rsid w:val="00D664B9"/>
    <w:rsid w:val="00D66510"/>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3E3"/>
    <w:rsid w:val="00D70433"/>
    <w:rsid w:val="00D704A0"/>
    <w:rsid w:val="00D705DE"/>
    <w:rsid w:val="00D70652"/>
    <w:rsid w:val="00D706B9"/>
    <w:rsid w:val="00D708E4"/>
    <w:rsid w:val="00D70977"/>
    <w:rsid w:val="00D709B5"/>
    <w:rsid w:val="00D70B39"/>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6CB"/>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60"/>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59"/>
    <w:rsid w:val="00D762F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AA2"/>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3DC"/>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25"/>
    <w:rsid w:val="00D81CDA"/>
    <w:rsid w:val="00D81CE9"/>
    <w:rsid w:val="00D81D18"/>
    <w:rsid w:val="00D81D94"/>
    <w:rsid w:val="00D81DD3"/>
    <w:rsid w:val="00D81DEF"/>
    <w:rsid w:val="00D81E7B"/>
    <w:rsid w:val="00D81F1B"/>
    <w:rsid w:val="00D81F96"/>
    <w:rsid w:val="00D82061"/>
    <w:rsid w:val="00D8210F"/>
    <w:rsid w:val="00D821A6"/>
    <w:rsid w:val="00D821B4"/>
    <w:rsid w:val="00D8228C"/>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AF2"/>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4"/>
    <w:rsid w:val="00D862AE"/>
    <w:rsid w:val="00D86324"/>
    <w:rsid w:val="00D86348"/>
    <w:rsid w:val="00D863C9"/>
    <w:rsid w:val="00D86420"/>
    <w:rsid w:val="00D8642C"/>
    <w:rsid w:val="00D8644D"/>
    <w:rsid w:val="00D864CF"/>
    <w:rsid w:val="00D8654B"/>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66F"/>
    <w:rsid w:val="00D87694"/>
    <w:rsid w:val="00D87742"/>
    <w:rsid w:val="00D877A2"/>
    <w:rsid w:val="00D877A5"/>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B4"/>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71"/>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1"/>
    <w:rsid w:val="00D95407"/>
    <w:rsid w:val="00D95422"/>
    <w:rsid w:val="00D95583"/>
    <w:rsid w:val="00D95639"/>
    <w:rsid w:val="00D9565B"/>
    <w:rsid w:val="00D956E9"/>
    <w:rsid w:val="00D95713"/>
    <w:rsid w:val="00D95728"/>
    <w:rsid w:val="00D957FD"/>
    <w:rsid w:val="00D95808"/>
    <w:rsid w:val="00D9586B"/>
    <w:rsid w:val="00D95872"/>
    <w:rsid w:val="00D958A4"/>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7F"/>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2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27"/>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4D"/>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89F"/>
    <w:rsid w:val="00DA695F"/>
    <w:rsid w:val="00DA6A1A"/>
    <w:rsid w:val="00DA6A3C"/>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BFF"/>
    <w:rsid w:val="00DB1C47"/>
    <w:rsid w:val="00DB1CE1"/>
    <w:rsid w:val="00DB1D92"/>
    <w:rsid w:val="00DB1E07"/>
    <w:rsid w:val="00DB1E37"/>
    <w:rsid w:val="00DB1F02"/>
    <w:rsid w:val="00DB1F8C"/>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D31"/>
    <w:rsid w:val="00DB2D3B"/>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B4"/>
    <w:rsid w:val="00DB3DE6"/>
    <w:rsid w:val="00DB3DF7"/>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A6"/>
    <w:rsid w:val="00DB6DC9"/>
    <w:rsid w:val="00DB6DF4"/>
    <w:rsid w:val="00DB6E56"/>
    <w:rsid w:val="00DB6F2A"/>
    <w:rsid w:val="00DB6FA4"/>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1D"/>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B7FE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41"/>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3C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0B"/>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9E"/>
    <w:rsid w:val="00DD16F5"/>
    <w:rsid w:val="00DD1822"/>
    <w:rsid w:val="00DD1872"/>
    <w:rsid w:val="00DD19A2"/>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208"/>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E8F"/>
    <w:rsid w:val="00DD3F0C"/>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0"/>
    <w:rsid w:val="00DD53AC"/>
    <w:rsid w:val="00DD53C8"/>
    <w:rsid w:val="00DD53CA"/>
    <w:rsid w:val="00DD53D9"/>
    <w:rsid w:val="00DD5441"/>
    <w:rsid w:val="00DD547A"/>
    <w:rsid w:val="00DD5582"/>
    <w:rsid w:val="00DD5676"/>
    <w:rsid w:val="00DD56C1"/>
    <w:rsid w:val="00DD574B"/>
    <w:rsid w:val="00DD574F"/>
    <w:rsid w:val="00DD5755"/>
    <w:rsid w:val="00DD5775"/>
    <w:rsid w:val="00DD581E"/>
    <w:rsid w:val="00DD5910"/>
    <w:rsid w:val="00DD59C6"/>
    <w:rsid w:val="00DD5A22"/>
    <w:rsid w:val="00DD5A35"/>
    <w:rsid w:val="00DD5A4C"/>
    <w:rsid w:val="00DD5A52"/>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3DB"/>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0"/>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CDA"/>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2D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5F8"/>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6DE"/>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E1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66"/>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3DD"/>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A4"/>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8C"/>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B"/>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5E"/>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55"/>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5A"/>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9E4"/>
    <w:rsid w:val="00E35AA2"/>
    <w:rsid w:val="00E35AAF"/>
    <w:rsid w:val="00E35B70"/>
    <w:rsid w:val="00E35BDF"/>
    <w:rsid w:val="00E35C50"/>
    <w:rsid w:val="00E35F1C"/>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06"/>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24"/>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F8"/>
    <w:rsid w:val="00E43F32"/>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85"/>
    <w:rsid w:val="00E52DBD"/>
    <w:rsid w:val="00E52E2D"/>
    <w:rsid w:val="00E52E70"/>
    <w:rsid w:val="00E52FE0"/>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B8B"/>
    <w:rsid w:val="00E53C52"/>
    <w:rsid w:val="00E53C5C"/>
    <w:rsid w:val="00E53C74"/>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05"/>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0B"/>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EE1"/>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6"/>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D90"/>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02"/>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2C"/>
    <w:rsid w:val="00E77530"/>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95"/>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17"/>
    <w:rsid w:val="00E83770"/>
    <w:rsid w:val="00E837A3"/>
    <w:rsid w:val="00E837DD"/>
    <w:rsid w:val="00E83898"/>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27"/>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8C"/>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73"/>
    <w:rsid w:val="00E925BA"/>
    <w:rsid w:val="00E925DC"/>
    <w:rsid w:val="00E92607"/>
    <w:rsid w:val="00E9260B"/>
    <w:rsid w:val="00E92777"/>
    <w:rsid w:val="00E92778"/>
    <w:rsid w:val="00E927E8"/>
    <w:rsid w:val="00E92895"/>
    <w:rsid w:val="00E929C7"/>
    <w:rsid w:val="00E929F0"/>
    <w:rsid w:val="00E92AE1"/>
    <w:rsid w:val="00E92AE4"/>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3FE8"/>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28"/>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A00"/>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4FD"/>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4E5"/>
    <w:rsid w:val="00EB1510"/>
    <w:rsid w:val="00EB153F"/>
    <w:rsid w:val="00EB155F"/>
    <w:rsid w:val="00EB1575"/>
    <w:rsid w:val="00EB158A"/>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14"/>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7A6"/>
    <w:rsid w:val="00EB484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D4"/>
    <w:rsid w:val="00EB6FCA"/>
    <w:rsid w:val="00EB6FD5"/>
    <w:rsid w:val="00EB6FEE"/>
    <w:rsid w:val="00EB6FF2"/>
    <w:rsid w:val="00EB6FF8"/>
    <w:rsid w:val="00EB7037"/>
    <w:rsid w:val="00EB7061"/>
    <w:rsid w:val="00EB70C4"/>
    <w:rsid w:val="00EB71C1"/>
    <w:rsid w:val="00EB71F9"/>
    <w:rsid w:val="00EB721F"/>
    <w:rsid w:val="00EB724C"/>
    <w:rsid w:val="00EB7418"/>
    <w:rsid w:val="00EB74E6"/>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8CD"/>
    <w:rsid w:val="00EC29F1"/>
    <w:rsid w:val="00EC2B40"/>
    <w:rsid w:val="00EC2B54"/>
    <w:rsid w:val="00EC2B71"/>
    <w:rsid w:val="00EC2B78"/>
    <w:rsid w:val="00EC2C11"/>
    <w:rsid w:val="00EC2C2B"/>
    <w:rsid w:val="00EC2C60"/>
    <w:rsid w:val="00EC2CED"/>
    <w:rsid w:val="00EC3000"/>
    <w:rsid w:val="00EC31D0"/>
    <w:rsid w:val="00EC3214"/>
    <w:rsid w:val="00EC327C"/>
    <w:rsid w:val="00EC32BA"/>
    <w:rsid w:val="00EC32E0"/>
    <w:rsid w:val="00EC32EA"/>
    <w:rsid w:val="00EC33C2"/>
    <w:rsid w:val="00EC33DB"/>
    <w:rsid w:val="00EC343A"/>
    <w:rsid w:val="00EC348C"/>
    <w:rsid w:val="00EC353E"/>
    <w:rsid w:val="00EC3553"/>
    <w:rsid w:val="00EC3589"/>
    <w:rsid w:val="00EC35D8"/>
    <w:rsid w:val="00EC3628"/>
    <w:rsid w:val="00EC3651"/>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27"/>
    <w:rsid w:val="00EC5794"/>
    <w:rsid w:val="00EC57DC"/>
    <w:rsid w:val="00EC5850"/>
    <w:rsid w:val="00EC5A05"/>
    <w:rsid w:val="00EC5A40"/>
    <w:rsid w:val="00EC5A57"/>
    <w:rsid w:val="00EC5A76"/>
    <w:rsid w:val="00EC5AE0"/>
    <w:rsid w:val="00EC5B15"/>
    <w:rsid w:val="00EC5B6E"/>
    <w:rsid w:val="00EC5BDA"/>
    <w:rsid w:val="00EC5BEB"/>
    <w:rsid w:val="00EC5C24"/>
    <w:rsid w:val="00EC5C8D"/>
    <w:rsid w:val="00EC5CF2"/>
    <w:rsid w:val="00EC5D01"/>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720"/>
    <w:rsid w:val="00ED174F"/>
    <w:rsid w:val="00ED176D"/>
    <w:rsid w:val="00ED179F"/>
    <w:rsid w:val="00ED17FC"/>
    <w:rsid w:val="00ED1837"/>
    <w:rsid w:val="00ED184F"/>
    <w:rsid w:val="00ED1893"/>
    <w:rsid w:val="00ED1903"/>
    <w:rsid w:val="00ED1960"/>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CB"/>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2D"/>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8A"/>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3B"/>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CA"/>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BB"/>
    <w:rsid w:val="00EE60F0"/>
    <w:rsid w:val="00EE610E"/>
    <w:rsid w:val="00EE613C"/>
    <w:rsid w:val="00EE6233"/>
    <w:rsid w:val="00EE626E"/>
    <w:rsid w:val="00EE632F"/>
    <w:rsid w:val="00EE6383"/>
    <w:rsid w:val="00EE6396"/>
    <w:rsid w:val="00EE63B9"/>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E90"/>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40"/>
    <w:rsid w:val="00EE7B84"/>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42"/>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3C"/>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36"/>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50"/>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EED"/>
    <w:rsid w:val="00F11F23"/>
    <w:rsid w:val="00F11F89"/>
    <w:rsid w:val="00F1201E"/>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46C"/>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44"/>
    <w:rsid w:val="00F14B52"/>
    <w:rsid w:val="00F14BAC"/>
    <w:rsid w:val="00F14BF4"/>
    <w:rsid w:val="00F14C39"/>
    <w:rsid w:val="00F14C62"/>
    <w:rsid w:val="00F14C70"/>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418"/>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3F99"/>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5C"/>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C4"/>
    <w:rsid w:val="00F32C05"/>
    <w:rsid w:val="00F32C6B"/>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EA"/>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0A"/>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1B"/>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1D"/>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98"/>
    <w:rsid w:val="00F537BA"/>
    <w:rsid w:val="00F53826"/>
    <w:rsid w:val="00F5386F"/>
    <w:rsid w:val="00F538E9"/>
    <w:rsid w:val="00F53941"/>
    <w:rsid w:val="00F539C3"/>
    <w:rsid w:val="00F539FD"/>
    <w:rsid w:val="00F53A59"/>
    <w:rsid w:val="00F53C68"/>
    <w:rsid w:val="00F53D79"/>
    <w:rsid w:val="00F53DA8"/>
    <w:rsid w:val="00F53E30"/>
    <w:rsid w:val="00F53E33"/>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B"/>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4C5"/>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42"/>
    <w:rsid w:val="00F6438B"/>
    <w:rsid w:val="00F643FD"/>
    <w:rsid w:val="00F64493"/>
    <w:rsid w:val="00F64583"/>
    <w:rsid w:val="00F64600"/>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50A9"/>
    <w:rsid w:val="00F6510A"/>
    <w:rsid w:val="00F651E0"/>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6FDB"/>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7"/>
    <w:rsid w:val="00F7189F"/>
    <w:rsid w:val="00F71906"/>
    <w:rsid w:val="00F7191A"/>
    <w:rsid w:val="00F71957"/>
    <w:rsid w:val="00F7199A"/>
    <w:rsid w:val="00F719F0"/>
    <w:rsid w:val="00F71A00"/>
    <w:rsid w:val="00F71A92"/>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74"/>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22"/>
    <w:rsid w:val="00F76E56"/>
    <w:rsid w:val="00F76E61"/>
    <w:rsid w:val="00F76EB8"/>
    <w:rsid w:val="00F76F41"/>
    <w:rsid w:val="00F76F89"/>
    <w:rsid w:val="00F76FBC"/>
    <w:rsid w:val="00F770D7"/>
    <w:rsid w:val="00F77160"/>
    <w:rsid w:val="00F7717F"/>
    <w:rsid w:val="00F77187"/>
    <w:rsid w:val="00F7719A"/>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CEC"/>
    <w:rsid w:val="00F83D34"/>
    <w:rsid w:val="00F83D3A"/>
    <w:rsid w:val="00F83D3F"/>
    <w:rsid w:val="00F83DA4"/>
    <w:rsid w:val="00F83E1A"/>
    <w:rsid w:val="00F83E6B"/>
    <w:rsid w:val="00F83EB5"/>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933"/>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96"/>
    <w:rsid w:val="00F903D2"/>
    <w:rsid w:val="00F90477"/>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7E8"/>
    <w:rsid w:val="00F9481C"/>
    <w:rsid w:val="00F948ED"/>
    <w:rsid w:val="00F94A7F"/>
    <w:rsid w:val="00F94B62"/>
    <w:rsid w:val="00F94C5D"/>
    <w:rsid w:val="00F94C5F"/>
    <w:rsid w:val="00F94CCA"/>
    <w:rsid w:val="00F94D25"/>
    <w:rsid w:val="00F94F95"/>
    <w:rsid w:val="00F94FC9"/>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3FE4"/>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9E9"/>
    <w:rsid w:val="00FA4A85"/>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AE9"/>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C"/>
    <w:rsid w:val="00FA6901"/>
    <w:rsid w:val="00FA6963"/>
    <w:rsid w:val="00FA6A55"/>
    <w:rsid w:val="00FA6AD5"/>
    <w:rsid w:val="00FA6B0B"/>
    <w:rsid w:val="00FA6B64"/>
    <w:rsid w:val="00FA6C88"/>
    <w:rsid w:val="00FA6CA9"/>
    <w:rsid w:val="00FA6CD7"/>
    <w:rsid w:val="00FA6D08"/>
    <w:rsid w:val="00FA6DB5"/>
    <w:rsid w:val="00FA6EFD"/>
    <w:rsid w:val="00FA6F28"/>
    <w:rsid w:val="00FA7020"/>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5F6"/>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76"/>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49"/>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6"/>
    <w:rsid w:val="00FC157C"/>
    <w:rsid w:val="00FC15B5"/>
    <w:rsid w:val="00FC1621"/>
    <w:rsid w:val="00FC1632"/>
    <w:rsid w:val="00FC163E"/>
    <w:rsid w:val="00FC1731"/>
    <w:rsid w:val="00FC17FC"/>
    <w:rsid w:val="00FC180D"/>
    <w:rsid w:val="00FC1856"/>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1D"/>
    <w:rsid w:val="00FC743B"/>
    <w:rsid w:val="00FC7637"/>
    <w:rsid w:val="00FC768F"/>
    <w:rsid w:val="00FC769F"/>
    <w:rsid w:val="00FC7786"/>
    <w:rsid w:val="00FC778C"/>
    <w:rsid w:val="00FC77E5"/>
    <w:rsid w:val="00FC7817"/>
    <w:rsid w:val="00FC7859"/>
    <w:rsid w:val="00FC7867"/>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8B"/>
    <w:rsid w:val="00FD08C6"/>
    <w:rsid w:val="00FD08CC"/>
    <w:rsid w:val="00FD0994"/>
    <w:rsid w:val="00FD09CB"/>
    <w:rsid w:val="00FD09D7"/>
    <w:rsid w:val="00FD09DC"/>
    <w:rsid w:val="00FD0A22"/>
    <w:rsid w:val="00FD0A8E"/>
    <w:rsid w:val="00FD0B3C"/>
    <w:rsid w:val="00FD0B4B"/>
    <w:rsid w:val="00FD0B56"/>
    <w:rsid w:val="00FD0BF1"/>
    <w:rsid w:val="00FD0C54"/>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D8"/>
    <w:rsid w:val="00FD21FD"/>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1"/>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2D3"/>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B2"/>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4E"/>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F3D"/>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0FF"/>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2C9"/>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A9C"/>
    <w:rsid w:val="00FE4B31"/>
    <w:rsid w:val="00FE4B96"/>
    <w:rsid w:val="00FE4C66"/>
    <w:rsid w:val="00FE4C93"/>
    <w:rsid w:val="00FE4CBC"/>
    <w:rsid w:val="00FE4D5A"/>
    <w:rsid w:val="00FE4D79"/>
    <w:rsid w:val="00FE4D88"/>
    <w:rsid w:val="00FE4E99"/>
    <w:rsid w:val="00FE5010"/>
    <w:rsid w:val="00FE5098"/>
    <w:rsid w:val="00FE5136"/>
    <w:rsid w:val="00FE518A"/>
    <w:rsid w:val="00FE51EE"/>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E3"/>
    <w:rsid w:val="00FE6934"/>
    <w:rsid w:val="00FE695F"/>
    <w:rsid w:val="00FE6970"/>
    <w:rsid w:val="00FE69BB"/>
    <w:rsid w:val="00FE6A3A"/>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C90"/>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BD"/>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1A"/>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37"/>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6B81D14F-5C1C-4288-8D16-E8EA9519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DF5"/>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Black" w:eastAsia="Times New Roman" w:hAnsi="Gotham Blac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BACC6"/>
        </w:tcBorders>
        <w:shd w:val="clear" w:color="auto" w:fill="FFFFFF"/>
      </w:tcPr>
    </w:tblStylePr>
    <w:tblStylePr w:type="lastRow">
      <w:rPr>
        <w:rFonts w:ascii="Gotham Black" w:eastAsia="Times New Roman" w:hAnsi="Gotham Black" w:cs="Times New Roman"/>
        <w:i/>
        <w:iCs/>
        <w:sz w:val="26"/>
      </w:rPr>
      <w:tblPr/>
      <w:tcPr>
        <w:tcBorders>
          <w:top w:val="single" w:sz="4" w:space="0" w:color="4BACC6"/>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BACC6"/>
        </w:tcBorders>
        <w:shd w:val="clear" w:color="auto" w:fill="FFFFFF"/>
      </w:tcPr>
    </w:tblStylePr>
    <w:tblStylePr w:type="lastCol">
      <w:rPr>
        <w:rFonts w:ascii="Gotham Black" w:eastAsia="Times New Roman" w:hAnsi="Gotham Black"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F81BD"/>
        </w:tcBorders>
        <w:shd w:val="clear" w:color="auto" w:fill="FFFFFF"/>
      </w:tcPr>
    </w:tblStylePr>
    <w:tblStylePr w:type="lastRow">
      <w:rPr>
        <w:rFonts w:ascii="Gotham Black" w:eastAsia="Times New Roman" w:hAnsi="Gotham Black" w:cs="Times New Roman"/>
        <w:i/>
        <w:iCs/>
        <w:sz w:val="26"/>
      </w:rPr>
      <w:tblPr/>
      <w:tcPr>
        <w:tcBorders>
          <w:top w:val="single" w:sz="4" w:space="0" w:color="4F81BD"/>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F81BD"/>
        </w:tcBorders>
        <w:shd w:val="clear" w:color="auto" w:fill="FFFFFF"/>
      </w:tcPr>
    </w:tblStylePr>
    <w:tblStylePr w:type="lastCol">
      <w:rPr>
        <w:rFonts w:ascii="Gotham Black" w:eastAsia="Times New Roman" w:hAnsi="Gotham Black"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000000"/>
        </w:tcBorders>
        <w:shd w:val="clear" w:color="auto" w:fill="FFFFFF"/>
      </w:tcPr>
    </w:tblStylePr>
    <w:tblStylePr w:type="lastRow">
      <w:rPr>
        <w:rFonts w:ascii="Gotham Black" w:eastAsia="Times New Roman" w:hAnsi="Gotham Black" w:cs="Times New Roman"/>
        <w:i/>
        <w:iCs/>
        <w:sz w:val="26"/>
      </w:rPr>
      <w:tblPr/>
      <w:tcPr>
        <w:tcBorders>
          <w:top w:val="single" w:sz="4" w:space="0" w:color="000000"/>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000000"/>
        </w:tcBorders>
        <w:shd w:val="clear" w:color="auto" w:fill="FFFFFF"/>
      </w:tcPr>
    </w:tblStylePr>
    <w:tblStylePr w:type="lastCol">
      <w:rPr>
        <w:rFonts w:ascii="Gotham Black" w:eastAsia="Times New Roman" w:hAnsi="Gotham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9BBB59"/>
        </w:tcBorders>
        <w:shd w:val="clear" w:color="auto" w:fill="FFFFFF"/>
      </w:tcPr>
    </w:tblStylePr>
    <w:tblStylePr w:type="lastRow">
      <w:rPr>
        <w:rFonts w:ascii="Gotham Black" w:eastAsia="Times New Roman" w:hAnsi="Gotham Black" w:cs="Times New Roman"/>
        <w:i/>
        <w:iCs/>
        <w:sz w:val="26"/>
      </w:rPr>
      <w:tblPr/>
      <w:tcPr>
        <w:tcBorders>
          <w:top w:val="single" w:sz="4" w:space="0" w:color="9BBB59"/>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9BBB59"/>
        </w:tcBorders>
        <w:shd w:val="clear" w:color="auto" w:fill="FFFFFF"/>
      </w:tcPr>
    </w:tblStylePr>
    <w:tblStylePr w:type="lastCol">
      <w:rPr>
        <w:rFonts w:ascii="Gotham Black" w:eastAsia="Times New Roman" w:hAnsi="Gotham Black"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Black" w:eastAsia="Times New Roman" w:hAnsi="Gotham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Light" w:eastAsia="Times New Roman" w:hAnsi="Gotham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BACC6"/>
        </w:tcBorders>
        <w:shd w:val="clear" w:color="auto" w:fill="FFFFFF"/>
      </w:tcPr>
    </w:tblStylePr>
    <w:tblStylePr w:type="lastRow">
      <w:rPr>
        <w:rFonts w:ascii="Gotham Light" w:eastAsia="Times New Roman" w:hAnsi="Gotham Light" w:cs="Times New Roman"/>
        <w:i/>
        <w:iCs/>
        <w:sz w:val="26"/>
      </w:rPr>
      <w:tblPr/>
      <w:tcPr>
        <w:tcBorders>
          <w:top w:val="single" w:sz="4" w:space="0" w:color="4BACC6"/>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BACC6"/>
        </w:tcBorders>
        <w:shd w:val="clear" w:color="auto" w:fill="FFFFFF"/>
      </w:tcPr>
    </w:tblStylePr>
    <w:tblStylePr w:type="lastCol">
      <w:rPr>
        <w:rFonts w:ascii="Gotham Light" w:eastAsia="Times New Roman" w:hAnsi="Gotham Ligh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F81BD"/>
        </w:tcBorders>
        <w:shd w:val="clear" w:color="auto" w:fill="FFFFFF"/>
      </w:tcPr>
    </w:tblStylePr>
    <w:tblStylePr w:type="lastRow">
      <w:rPr>
        <w:rFonts w:ascii="Gotham Light" w:eastAsia="Times New Roman" w:hAnsi="Gotham Light" w:cs="Times New Roman"/>
        <w:i/>
        <w:iCs/>
        <w:sz w:val="26"/>
      </w:rPr>
      <w:tblPr/>
      <w:tcPr>
        <w:tcBorders>
          <w:top w:val="single" w:sz="4" w:space="0" w:color="4F81BD"/>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F81BD"/>
        </w:tcBorders>
        <w:shd w:val="clear" w:color="auto" w:fill="FFFFFF"/>
      </w:tcPr>
    </w:tblStylePr>
    <w:tblStylePr w:type="lastCol">
      <w:rPr>
        <w:rFonts w:ascii="Gotham Light" w:eastAsia="Times New Roman" w:hAnsi="Gotham Ligh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000000"/>
        </w:tcBorders>
        <w:shd w:val="clear" w:color="auto" w:fill="FFFFFF"/>
      </w:tcPr>
    </w:tblStylePr>
    <w:tblStylePr w:type="lastRow">
      <w:rPr>
        <w:rFonts w:ascii="Gotham Light" w:eastAsia="Times New Roman" w:hAnsi="Gotham Light" w:cs="Times New Roman"/>
        <w:i/>
        <w:iCs/>
        <w:sz w:val="26"/>
      </w:rPr>
      <w:tblPr/>
      <w:tcPr>
        <w:tcBorders>
          <w:top w:val="single" w:sz="4" w:space="0" w:color="000000"/>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000000"/>
        </w:tcBorders>
        <w:shd w:val="clear" w:color="auto" w:fill="FFFFFF"/>
      </w:tcPr>
    </w:tblStylePr>
    <w:tblStylePr w:type="lastCol">
      <w:rPr>
        <w:rFonts w:ascii="Gotham Light" w:eastAsia="Times New Roman" w:hAnsi="Gotham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9BBB59"/>
        </w:tcBorders>
        <w:shd w:val="clear" w:color="auto" w:fill="FFFFFF"/>
      </w:tcPr>
    </w:tblStylePr>
    <w:tblStylePr w:type="lastRow">
      <w:rPr>
        <w:rFonts w:ascii="Gotham Light" w:eastAsia="Times New Roman" w:hAnsi="Gotham Light" w:cs="Times New Roman"/>
        <w:i/>
        <w:iCs/>
        <w:sz w:val="26"/>
      </w:rPr>
      <w:tblPr/>
      <w:tcPr>
        <w:tcBorders>
          <w:top w:val="single" w:sz="4" w:space="0" w:color="9BBB59"/>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9BBB59"/>
        </w:tcBorders>
        <w:shd w:val="clear" w:color="auto" w:fill="FFFFFF"/>
      </w:tcPr>
    </w:tblStylePr>
    <w:tblStylePr w:type="lastCol">
      <w:rPr>
        <w:rFonts w:ascii="Gotham Light" w:eastAsia="Times New Roman" w:hAnsi="Gotham Ligh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Light" w:eastAsia="Times New Roman" w:hAnsi="Gotham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460">
      <w:bodyDiv w:val="1"/>
      <w:marLeft w:val="0"/>
      <w:marRight w:val="0"/>
      <w:marTop w:val="0"/>
      <w:marBottom w:val="0"/>
      <w:divBdr>
        <w:top w:val="none" w:sz="0" w:space="0" w:color="auto"/>
        <w:left w:val="none" w:sz="0" w:space="0" w:color="auto"/>
        <w:bottom w:val="none" w:sz="0" w:space="0" w:color="auto"/>
        <w:right w:val="none" w:sz="0" w:space="0" w:color="auto"/>
      </w:divBdr>
      <w:divsChild>
        <w:div w:id="1981230956">
          <w:marLeft w:val="0"/>
          <w:marRight w:val="0"/>
          <w:marTop w:val="0"/>
          <w:marBottom w:val="0"/>
          <w:divBdr>
            <w:top w:val="none" w:sz="0" w:space="0" w:color="auto"/>
            <w:left w:val="none" w:sz="0" w:space="0" w:color="auto"/>
            <w:bottom w:val="none" w:sz="0" w:space="0" w:color="auto"/>
            <w:right w:val="none" w:sz="0" w:space="0" w:color="auto"/>
          </w:divBdr>
          <w:divsChild>
            <w:div w:id="654646504">
              <w:marLeft w:val="0"/>
              <w:marRight w:val="0"/>
              <w:marTop w:val="0"/>
              <w:marBottom w:val="0"/>
              <w:divBdr>
                <w:top w:val="none" w:sz="0" w:space="0" w:color="auto"/>
                <w:left w:val="none" w:sz="0" w:space="0" w:color="auto"/>
                <w:bottom w:val="none" w:sz="0" w:space="0" w:color="auto"/>
                <w:right w:val="none" w:sz="0" w:space="0" w:color="auto"/>
              </w:divBdr>
              <w:divsChild>
                <w:div w:id="2086876815">
                  <w:marLeft w:val="0"/>
                  <w:marRight w:val="0"/>
                  <w:marTop w:val="0"/>
                  <w:marBottom w:val="0"/>
                  <w:divBdr>
                    <w:top w:val="none" w:sz="0" w:space="0" w:color="auto"/>
                    <w:left w:val="none" w:sz="0" w:space="0" w:color="auto"/>
                    <w:bottom w:val="none" w:sz="0" w:space="0" w:color="auto"/>
                    <w:right w:val="none" w:sz="0" w:space="0" w:color="auto"/>
                  </w:divBdr>
                  <w:divsChild>
                    <w:div w:id="19440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9020">
          <w:marLeft w:val="0"/>
          <w:marRight w:val="0"/>
          <w:marTop w:val="0"/>
          <w:marBottom w:val="0"/>
          <w:divBdr>
            <w:top w:val="none" w:sz="0" w:space="0" w:color="auto"/>
            <w:left w:val="none" w:sz="0" w:space="0" w:color="auto"/>
            <w:bottom w:val="none" w:sz="0" w:space="0" w:color="auto"/>
            <w:right w:val="none" w:sz="0" w:space="0" w:color="auto"/>
          </w:divBdr>
          <w:divsChild>
            <w:div w:id="300963070">
              <w:marLeft w:val="0"/>
              <w:marRight w:val="0"/>
              <w:marTop w:val="0"/>
              <w:marBottom w:val="0"/>
              <w:divBdr>
                <w:top w:val="none" w:sz="0" w:space="0" w:color="auto"/>
                <w:left w:val="none" w:sz="0" w:space="0" w:color="auto"/>
                <w:bottom w:val="none" w:sz="0" w:space="0" w:color="auto"/>
                <w:right w:val="none" w:sz="0" w:space="0" w:color="auto"/>
              </w:divBdr>
              <w:divsChild>
                <w:div w:id="1758012032">
                  <w:marLeft w:val="0"/>
                  <w:marRight w:val="0"/>
                  <w:marTop w:val="0"/>
                  <w:marBottom w:val="0"/>
                  <w:divBdr>
                    <w:top w:val="none" w:sz="0" w:space="0" w:color="auto"/>
                    <w:left w:val="none" w:sz="0" w:space="0" w:color="auto"/>
                    <w:bottom w:val="none" w:sz="0" w:space="0" w:color="auto"/>
                    <w:right w:val="none" w:sz="0" w:space="0" w:color="auto"/>
                  </w:divBdr>
                  <w:divsChild>
                    <w:div w:id="14140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3192139">
      <w:bodyDiv w:val="1"/>
      <w:marLeft w:val="0"/>
      <w:marRight w:val="0"/>
      <w:marTop w:val="0"/>
      <w:marBottom w:val="0"/>
      <w:divBdr>
        <w:top w:val="none" w:sz="0" w:space="0" w:color="auto"/>
        <w:left w:val="none" w:sz="0" w:space="0" w:color="auto"/>
        <w:bottom w:val="none" w:sz="0" w:space="0" w:color="auto"/>
        <w:right w:val="none" w:sz="0" w:space="0" w:color="auto"/>
      </w:divBdr>
      <w:divsChild>
        <w:div w:id="228343802">
          <w:marLeft w:val="0"/>
          <w:marRight w:val="0"/>
          <w:marTop w:val="0"/>
          <w:marBottom w:val="0"/>
          <w:divBdr>
            <w:top w:val="none" w:sz="0" w:space="0" w:color="auto"/>
            <w:left w:val="none" w:sz="0" w:space="0" w:color="auto"/>
            <w:bottom w:val="none" w:sz="0" w:space="0" w:color="auto"/>
            <w:right w:val="none" w:sz="0" w:space="0" w:color="auto"/>
          </w:divBdr>
          <w:divsChild>
            <w:div w:id="975572716">
              <w:marLeft w:val="0"/>
              <w:marRight w:val="0"/>
              <w:marTop w:val="0"/>
              <w:marBottom w:val="0"/>
              <w:divBdr>
                <w:top w:val="none" w:sz="0" w:space="0" w:color="auto"/>
                <w:left w:val="none" w:sz="0" w:space="0" w:color="auto"/>
                <w:bottom w:val="none" w:sz="0" w:space="0" w:color="auto"/>
                <w:right w:val="none" w:sz="0" w:space="0" w:color="auto"/>
              </w:divBdr>
              <w:divsChild>
                <w:div w:id="2031644755">
                  <w:marLeft w:val="0"/>
                  <w:marRight w:val="0"/>
                  <w:marTop w:val="0"/>
                  <w:marBottom w:val="0"/>
                  <w:divBdr>
                    <w:top w:val="none" w:sz="0" w:space="0" w:color="auto"/>
                    <w:left w:val="none" w:sz="0" w:space="0" w:color="auto"/>
                    <w:bottom w:val="none" w:sz="0" w:space="0" w:color="auto"/>
                    <w:right w:val="none" w:sz="0" w:space="0" w:color="auto"/>
                  </w:divBdr>
                  <w:divsChild>
                    <w:div w:id="3376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273">
          <w:marLeft w:val="0"/>
          <w:marRight w:val="0"/>
          <w:marTop w:val="0"/>
          <w:marBottom w:val="0"/>
          <w:divBdr>
            <w:top w:val="none" w:sz="0" w:space="0" w:color="auto"/>
            <w:left w:val="none" w:sz="0" w:space="0" w:color="auto"/>
            <w:bottom w:val="none" w:sz="0" w:space="0" w:color="auto"/>
            <w:right w:val="none" w:sz="0" w:space="0" w:color="auto"/>
          </w:divBdr>
          <w:divsChild>
            <w:div w:id="1914967010">
              <w:marLeft w:val="0"/>
              <w:marRight w:val="0"/>
              <w:marTop w:val="0"/>
              <w:marBottom w:val="0"/>
              <w:divBdr>
                <w:top w:val="none" w:sz="0" w:space="0" w:color="auto"/>
                <w:left w:val="none" w:sz="0" w:space="0" w:color="auto"/>
                <w:bottom w:val="none" w:sz="0" w:space="0" w:color="auto"/>
                <w:right w:val="none" w:sz="0" w:space="0" w:color="auto"/>
              </w:divBdr>
              <w:divsChild>
                <w:div w:id="2022930066">
                  <w:marLeft w:val="0"/>
                  <w:marRight w:val="0"/>
                  <w:marTop w:val="0"/>
                  <w:marBottom w:val="0"/>
                  <w:divBdr>
                    <w:top w:val="none" w:sz="0" w:space="0" w:color="auto"/>
                    <w:left w:val="none" w:sz="0" w:space="0" w:color="auto"/>
                    <w:bottom w:val="none" w:sz="0" w:space="0" w:color="auto"/>
                    <w:right w:val="none" w:sz="0" w:space="0" w:color="auto"/>
                  </w:divBdr>
                  <w:divsChild>
                    <w:div w:id="21255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86353043">
      <w:bodyDiv w:val="1"/>
      <w:marLeft w:val="0"/>
      <w:marRight w:val="0"/>
      <w:marTop w:val="0"/>
      <w:marBottom w:val="0"/>
      <w:divBdr>
        <w:top w:val="none" w:sz="0" w:space="0" w:color="auto"/>
        <w:left w:val="none" w:sz="0" w:space="0" w:color="auto"/>
        <w:bottom w:val="none" w:sz="0" w:space="0" w:color="auto"/>
        <w:right w:val="none" w:sz="0" w:space="0" w:color="auto"/>
      </w:divBdr>
      <w:divsChild>
        <w:div w:id="1754467682">
          <w:marLeft w:val="0"/>
          <w:marRight w:val="0"/>
          <w:marTop w:val="0"/>
          <w:marBottom w:val="0"/>
          <w:divBdr>
            <w:top w:val="none" w:sz="0" w:space="0" w:color="auto"/>
            <w:left w:val="none" w:sz="0" w:space="0" w:color="auto"/>
            <w:bottom w:val="none" w:sz="0" w:space="0" w:color="auto"/>
            <w:right w:val="none" w:sz="0" w:space="0" w:color="auto"/>
          </w:divBdr>
          <w:divsChild>
            <w:div w:id="86391431">
              <w:marLeft w:val="0"/>
              <w:marRight w:val="0"/>
              <w:marTop w:val="0"/>
              <w:marBottom w:val="0"/>
              <w:divBdr>
                <w:top w:val="none" w:sz="0" w:space="0" w:color="auto"/>
                <w:left w:val="none" w:sz="0" w:space="0" w:color="auto"/>
                <w:bottom w:val="none" w:sz="0" w:space="0" w:color="auto"/>
                <w:right w:val="none" w:sz="0" w:space="0" w:color="auto"/>
              </w:divBdr>
              <w:divsChild>
                <w:div w:id="1908301390">
                  <w:marLeft w:val="0"/>
                  <w:marRight w:val="0"/>
                  <w:marTop w:val="0"/>
                  <w:marBottom w:val="0"/>
                  <w:divBdr>
                    <w:top w:val="none" w:sz="0" w:space="0" w:color="auto"/>
                    <w:left w:val="none" w:sz="0" w:space="0" w:color="auto"/>
                    <w:bottom w:val="none" w:sz="0" w:space="0" w:color="auto"/>
                    <w:right w:val="none" w:sz="0" w:space="0" w:color="auto"/>
                  </w:divBdr>
                  <w:divsChild>
                    <w:div w:id="3439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041">
          <w:marLeft w:val="0"/>
          <w:marRight w:val="0"/>
          <w:marTop w:val="0"/>
          <w:marBottom w:val="0"/>
          <w:divBdr>
            <w:top w:val="none" w:sz="0" w:space="0" w:color="auto"/>
            <w:left w:val="none" w:sz="0" w:space="0" w:color="auto"/>
            <w:bottom w:val="none" w:sz="0" w:space="0" w:color="auto"/>
            <w:right w:val="none" w:sz="0" w:space="0" w:color="auto"/>
          </w:divBdr>
          <w:divsChild>
            <w:div w:id="1591234223">
              <w:marLeft w:val="0"/>
              <w:marRight w:val="0"/>
              <w:marTop w:val="0"/>
              <w:marBottom w:val="0"/>
              <w:divBdr>
                <w:top w:val="none" w:sz="0" w:space="0" w:color="auto"/>
                <w:left w:val="none" w:sz="0" w:space="0" w:color="auto"/>
                <w:bottom w:val="none" w:sz="0" w:space="0" w:color="auto"/>
                <w:right w:val="none" w:sz="0" w:space="0" w:color="auto"/>
              </w:divBdr>
              <w:divsChild>
                <w:div w:id="159349194">
                  <w:marLeft w:val="0"/>
                  <w:marRight w:val="0"/>
                  <w:marTop w:val="0"/>
                  <w:marBottom w:val="0"/>
                  <w:divBdr>
                    <w:top w:val="none" w:sz="0" w:space="0" w:color="auto"/>
                    <w:left w:val="none" w:sz="0" w:space="0" w:color="auto"/>
                    <w:bottom w:val="none" w:sz="0" w:space="0" w:color="auto"/>
                    <w:right w:val="none" w:sz="0" w:space="0" w:color="auto"/>
                  </w:divBdr>
                  <w:divsChild>
                    <w:div w:id="573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9000294">
      <w:bodyDiv w:val="1"/>
      <w:marLeft w:val="0"/>
      <w:marRight w:val="0"/>
      <w:marTop w:val="0"/>
      <w:marBottom w:val="0"/>
      <w:divBdr>
        <w:top w:val="none" w:sz="0" w:space="0" w:color="auto"/>
        <w:left w:val="none" w:sz="0" w:space="0" w:color="auto"/>
        <w:bottom w:val="none" w:sz="0" w:space="0" w:color="auto"/>
        <w:right w:val="none" w:sz="0" w:space="0" w:color="auto"/>
      </w:divBdr>
      <w:divsChild>
        <w:div w:id="1828395657">
          <w:marLeft w:val="0"/>
          <w:marRight w:val="0"/>
          <w:marTop w:val="0"/>
          <w:marBottom w:val="0"/>
          <w:divBdr>
            <w:top w:val="none" w:sz="0" w:space="0" w:color="auto"/>
            <w:left w:val="none" w:sz="0" w:space="0" w:color="auto"/>
            <w:bottom w:val="none" w:sz="0" w:space="0" w:color="auto"/>
            <w:right w:val="none" w:sz="0" w:space="0" w:color="auto"/>
          </w:divBdr>
          <w:divsChild>
            <w:div w:id="269314525">
              <w:marLeft w:val="0"/>
              <w:marRight w:val="0"/>
              <w:marTop w:val="0"/>
              <w:marBottom w:val="0"/>
              <w:divBdr>
                <w:top w:val="none" w:sz="0" w:space="0" w:color="auto"/>
                <w:left w:val="none" w:sz="0" w:space="0" w:color="auto"/>
                <w:bottom w:val="none" w:sz="0" w:space="0" w:color="auto"/>
                <w:right w:val="none" w:sz="0" w:space="0" w:color="auto"/>
              </w:divBdr>
              <w:divsChild>
                <w:div w:id="1906407906">
                  <w:marLeft w:val="0"/>
                  <w:marRight w:val="0"/>
                  <w:marTop w:val="0"/>
                  <w:marBottom w:val="0"/>
                  <w:divBdr>
                    <w:top w:val="none" w:sz="0" w:space="0" w:color="auto"/>
                    <w:left w:val="none" w:sz="0" w:space="0" w:color="auto"/>
                    <w:bottom w:val="none" w:sz="0" w:space="0" w:color="auto"/>
                    <w:right w:val="none" w:sz="0" w:space="0" w:color="auto"/>
                  </w:divBdr>
                  <w:divsChild>
                    <w:div w:id="236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0020">
          <w:marLeft w:val="0"/>
          <w:marRight w:val="0"/>
          <w:marTop w:val="0"/>
          <w:marBottom w:val="0"/>
          <w:divBdr>
            <w:top w:val="none" w:sz="0" w:space="0" w:color="auto"/>
            <w:left w:val="none" w:sz="0" w:space="0" w:color="auto"/>
            <w:bottom w:val="none" w:sz="0" w:space="0" w:color="auto"/>
            <w:right w:val="none" w:sz="0" w:space="0" w:color="auto"/>
          </w:divBdr>
          <w:divsChild>
            <w:div w:id="1871918128">
              <w:marLeft w:val="0"/>
              <w:marRight w:val="0"/>
              <w:marTop w:val="0"/>
              <w:marBottom w:val="0"/>
              <w:divBdr>
                <w:top w:val="none" w:sz="0" w:space="0" w:color="auto"/>
                <w:left w:val="none" w:sz="0" w:space="0" w:color="auto"/>
                <w:bottom w:val="none" w:sz="0" w:space="0" w:color="auto"/>
                <w:right w:val="none" w:sz="0" w:space="0" w:color="auto"/>
              </w:divBdr>
              <w:divsChild>
                <w:div w:id="2076316673">
                  <w:marLeft w:val="0"/>
                  <w:marRight w:val="0"/>
                  <w:marTop w:val="0"/>
                  <w:marBottom w:val="0"/>
                  <w:divBdr>
                    <w:top w:val="none" w:sz="0" w:space="0" w:color="auto"/>
                    <w:left w:val="none" w:sz="0" w:space="0" w:color="auto"/>
                    <w:bottom w:val="none" w:sz="0" w:space="0" w:color="auto"/>
                    <w:right w:val="none" w:sz="0" w:space="0" w:color="auto"/>
                  </w:divBdr>
                  <w:divsChild>
                    <w:div w:id="1937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97630">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045194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6540743">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66877617">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76008485">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88309646">
      <w:bodyDiv w:val="1"/>
      <w:marLeft w:val="0"/>
      <w:marRight w:val="0"/>
      <w:marTop w:val="0"/>
      <w:marBottom w:val="0"/>
      <w:divBdr>
        <w:top w:val="none" w:sz="0" w:space="0" w:color="auto"/>
        <w:left w:val="none" w:sz="0" w:space="0" w:color="auto"/>
        <w:bottom w:val="none" w:sz="0" w:space="0" w:color="auto"/>
        <w:right w:val="none" w:sz="0" w:space="0" w:color="auto"/>
      </w:divBdr>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440136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2763154">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6079185">
      <w:bodyDiv w:val="1"/>
      <w:marLeft w:val="0"/>
      <w:marRight w:val="0"/>
      <w:marTop w:val="0"/>
      <w:marBottom w:val="0"/>
      <w:divBdr>
        <w:top w:val="none" w:sz="0" w:space="0" w:color="auto"/>
        <w:left w:val="none" w:sz="0" w:space="0" w:color="auto"/>
        <w:bottom w:val="none" w:sz="0" w:space="0" w:color="auto"/>
        <w:right w:val="none" w:sz="0" w:space="0" w:color="auto"/>
      </w:divBdr>
      <w:divsChild>
        <w:div w:id="1247880037">
          <w:marLeft w:val="0"/>
          <w:marRight w:val="0"/>
          <w:marTop w:val="0"/>
          <w:marBottom w:val="0"/>
          <w:divBdr>
            <w:top w:val="none" w:sz="0" w:space="0" w:color="auto"/>
            <w:left w:val="none" w:sz="0" w:space="0" w:color="auto"/>
            <w:bottom w:val="none" w:sz="0" w:space="0" w:color="auto"/>
            <w:right w:val="none" w:sz="0" w:space="0" w:color="auto"/>
          </w:divBdr>
          <w:divsChild>
            <w:div w:id="1832675891">
              <w:marLeft w:val="0"/>
              <w:marRight w:val="0"/>
              <w:marTop w:val="0"/>
              <w:marBottom w:val="0"/>
              <w:divBdr>
                <w:top w:val="none" w:sz="0" w:space="0" w:color="auto"/>
                <w:left w:val="none" w:sz="0" w:space="0" w:color="auto"/>
                <w:bottom w:val="none" w:sz="0" w:space="0" w:color="auto"/>
                <w:right w:val="none" w:sz="0" w:space="0" w:color="auto"/>
              </w:divBdr>
              <w:divsChild>
                <w:div w:id="47995062">
                  <w:marLeft w:val="0"/>
                  <w:marRight w:val="0"/>
                  <w:marTop w:val="0"/>
                  <w:marBottom w:val="0"/>
                  <w:divBdr>
                    <w:top w:val="none" w:sz="0" w:space="0" w:color="auto"/>
                    <w:left w:val="none" w:sz="0" w:space="0" w:color="auto"/>
                    <w:bottom w:val="none" w:sz="0" w:space="0" w:color="auto"/>
                    <w:right w:val="none" w:sz="0" w:space="0" w:color="auto"/>
                  </w:divBdr>
                  <w:divsChild>
                    <w:div w:id="5271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5980">
          <w:marLeft w:val="0"/>
          <w:marRight w:val="0"/>
          <w:marTop w:val="0"/>
          <w:marBottom w:val="0"/>
          <w:divBdr>
            <w:top w:val="none" w:sz="0" w:space="0" w:color="auto"/>
            <w:left w:val="none" w:sz="0" w:space="0" w:color="auto"/>
            <w:bottom w:val="none" w:sz="0" w:space="0" w:color="auto"/>
            <w:right w:val="none" w:sz="0" w:space="0" w:color="auto"/>
          </w:divBdr>
          <w:divsChild>
            <w:div w:id="2141724857">
              <w:marLeft w:val="0"/>
              <w:marRight w:val="0"/>
              <w:marTop w:val="0"/>
              <w:marBottom w:val="0"/>
              <w:divBdr>
                <w:top w:val="none" w:sz="0" w:space="0" w:color="auto"/>
                <w:left w:val="none" w:sz="0" w:space="0" w:color="auto"/>
                <w:bottom w:val="none" w:sz="0" w:space="0" w:color="auto"/>
                <w:right w:val="none" w:sz="0" w:space="0" w:color="auto"/>
              </w:divBdr>
              <w:divsChild>
                <w:div w:id="241454222">
                  <w:marLeft w:val="0"/>
                  <w:marRight w:val="0"/>
                  <w:marTop w:val="0"/>
                  <w:marBottom w:val="0"/>
                  <w:divBdr>
                    <w:top w:val="none" w:sz="0" w:space="0" w:color="auto"/>
                    <w:left w:val="none" w:sz="0" w:space="0" w:color="auto"/>
                    <w:bottom w:val="none" w:sz="0" w:space="0" w:color="auto"/>
                    <w:right w:val="none" w:sz="0" w:space="0" w:color="auto"/>
                  </w:divBdr>
                  <w:divsChild>
                    <w:div w:id="18851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0125190">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794836619">
      <w:bodyDiv w:val="1"/>
      <w:marLeft w:val="0"/>
      <w:marRight w:val="0"/>
      <w:marTop w:val="0"/>
      <w:marBottom w:val="0"/>
      <w:divBdr>
        <w:top w:val="none" w:sz="0" w:space="0" w:color="auto"/>
        <w:left w:val="none" w:sz="0" w:space="0" w:color="auto"/>
        <w:bottom w:val="none" w:sz="0" w:space="0" w:color="auto"/>
        <w:right w:val="none" w:sz="0" w:space="0" w:color="auto"/>
      </w:divBdr>
      <w:divsChild>
        <w:div w:id="1582568710">
          <w:marLeft w:val="0"/>
          <w:marRight w:val="0"/>
          <w:marTop w:val="0"/>
          <w:marBottom w:val="0"/>
          <w:divBdr>
            <w:top w:val="none" w:sz="0" w:space="0" w:color="auto"/>
            <w:left w:val="none" w:sz="0" w:space="0" w:color="auto"/>
            <w:bottom w:val="none" w:sz="0" w:space="0" w:color="auto"/>
            <w:right w:val="none" w:sz="0" w:space="0" w:color="auto"/>
          </w:divBdr>
          <w:divsChild>
            <w:div w:id="174417482">
              <w:marLeft w:val="0"/>
              <w:marRight w:val="0"/>
              <w:marTop w:val="0"/>
              <w:marBottom w:val="0"/>
              <w:divBdr>
                <w:top w:val="none" w:sz="0" w:space="0" w:color="auto"/>
                <w:left w:val="none" w:sz="0" w:space="0" w:color="auto"/>
                <w:bottom w:val="none" w:sz="0" w:space="0" w:color="auto"/>
                <w:right w:val="none" w:sz="0" w:space="0" w:color="auto"/>
              </w:divBdr>
              <w:divsChild>
                <w:div w:id="1836408859">
                  <w:marLeft w:val="0"/>
                  <w:marRight w:val="0"/>
                  <w:marTop w:val="0"/>
                  <w:marBottom w:val="0"/>
                  <w:divBdr>
                    <w:top w:val="none" w:sz="0" w:space="0" w:color="auto"/>
                    <w:left w:val="none" w:sz="0" w:space="0" w:color="auto"/>
                    <w:bottom w:val="none" w:sz="0" w:space="0" w:color="auto"/>
                    <w:right w:val="none" w:sz="0" w:space="0" w:color="auto"/>
                  </w:divBdr>
                  <w:divsChild>
                    <w:div w:id="1529446091">
                      <w:marLeft w:val="0"/>
                      <w:marRight w:val="0"/>
                      <w:marTop w:val="0"/>
                      <w:marBottom w:val="0"/>
                      <w:divBdr>
                        <w:top w:val="none" w:sz="0" w:space="0" w:color="auto"/>
                        <w:left w:val="none" w:sz="0" w:space="0" w:color="auto"/>
                        <w:bottom w:val="none" w:sz="0" w:space="0" w:color="auto"/>
                        <w:right w:val="none" w:sz="0" w:space="0" w:color="auto"/>
                      </w:divBdr>
                      <w:divsChild>
                        <w:div w:id="1075276303">
                          <w:marLeft w:val="0"/>
                          <w:marRight w:val="0"/>
                          <w:marTop w:val="0"/>
                          <w:marBottom w:val="0"/>
                          <w:divBdr>
                            <w:top w:val="none" w:sz="0" w:space="0" w:color="auto"/>
                            <w:left w:val="none" w:sz="0" w:space="0" w:color="auto"/>
                            <w:bottom w:val="none" w:sz="0" w:space="0" w:color="auto"/>
                            <w:right w:val="none" w:sz="0" w:space="0" w:color="auto"/>
                          </w:divBdr>
                          <w:divsChild>
                            <w:div w:id="849417129">
                              <w:marLeft w:val="0"/>
                              <w:marRight w:val="0"/>
                              <w:marTop w:val="0"/>
                              <w:marBottom w:val="0"/>
                              <w:divBdr>
                                <w:top w:val="none" w:sz="0" w:space="0" w:color="auto"/>
                                <w:left w:val="none" w:sz="0" w:space="0" w:color="auto"/>
                                <w:bottom w:val="none" w:sz="0" w:space="0" w:color="auto"/>
                                <w:right w:val="none" w:sz="0" w:space="0" w:color="auto"/>
                              </w:divBdr>
                              <w:divsChild>
                                <w:div w:id="250701319">
                                  <w:marLeft w:val="0"/>
                                  <w:marRight w:val="0"/>
                                  <w:marTop w:val="0"/>
                                  <w:marBottom w:val="0"/>
                                  <w:divBdr>
                                    <w:top w:val="none" w:sz="0" w:space="0" w:color="auto"/>
                                    <w:left w:val="none" w:sz="0" w:space="0" w:color="auto"/>
                                    <w:bottom w:val="none" w:sz="0" w:space="0" w:color="auto"/>
                                    <w:right w:val="none" w:sz="0" w:space="0" w:color="auto"/>
                                  </w:divBdr>
                                  <w:divsChild>
                                    <w:div w:id="559949407">
                                      <w:marLeft w:val="0"/>
                                      <w:marRight w:val="0"/>
                                      <w:marTop w:val="0"/>
                                      <w:marBottom w:val="0"/>
                                      <w:divBdr>
                                        <w:top w:val="none" w:sz="0" w:space="0" w:color="auto"/>
                                        <w:left w:val="none" w:sz="0" w:space="0" w:color="auto"/>
                                        <w:bottom w:val="none" w:sz="0" w:space="0" w:color="auto"/>
                                        <w:right w:val="none" w:sz="0" w:space="0" w:color="auto"/>
                                      </w:divBdr>
                                      <w:divsChild>
                                        <w:div w:id="208036523">
                                          <w:marLeft w:val="0"/>
                                          <w:marRight w:val="0"/>
                                          <w:marTop w:val="0"/>
                                          <w:marBottom w:val="0"/>
                                          <w:divBdr>
                                            <w:top w:val="none" w:sz="0" w:space="0" w:color="auto"/>
                                            <w:left w:val="none" w:sz="0" w:space="0" w:color="auto"/>
                                            <w:bottom w:val="none" w:sz="0" w:space="0" w:color="auto"/>
                                            <w:right w:val="none" w:sz="0" w:space="0" w:color="auto"/>
                                          </w:divBdr>
                                          <w:divsChild>
                                            <w:div w:id="1121221277">
                                              <w:marLeft w:val="0"/>
                                              <w:marRight w:val="0"/>
                                              <w:marTop w:val="0"/>
                                              <w:marBottom w:val="0"/>
                                              <w:divBdr>
                                                <w:top w:val="none" w:sz="0" w:space="0" w:color="auto"/>
                                                <w:left w:val="none" w:sz="0" w:space="0" w:color="auto"/>
                                                <w:bottom w:val="none" w:sz="0" w:space="0" w:color="auto"/>
                                                <w:right w:val="none" w:sz="0" w:space="0" w:color="auto"/>
                                              </w:divBdr>
                                              <w:divsChild>
                                                <w:div w:id="649140758">
                                                  <w:marLeft w:val="0"/>
                                                  <w:marRight w:val="0"/>
                                                  <w:marTop w:val="0"/>
                                                  <w:marBottom w:val="0"/>
                                                  <w:divBdr>
                                                    <w:top w:val="none" w:sz="0" w:space="0" w:color="auto"/>
                                                    <w:left w:val="none" w:sz="0" w:space="0" w:color="auto"/>
                                                    <w:bottom w:val="none" w:sz="0" w:space="0" w:color="auto"/>
                                                    <w:right w:val="none" w:sz="0" w:space="0" w:color="auto"/>
                                                  </w:divBdr>
                                                  <w:divsChild>
                                                    <w:div w:id="459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499">
                                          <w:marLeft w:val="0"/>
                                          <w:marRight w:val="0"/>
                                          <w:marTop w:val="0"/>
                                          <w:marBottom w:val="0"/>
                                          <w:divBdr>
                                            <w:top w:val="none" w:sz="0" w:space="0" w:color="auto"/>
                                            <w:left w:val="none" w:sz="0" w:space="0" w:color="auto"/>
                                            <w:bottom w:val="none" w:sz="0" w:space="0" w:color="auto"/>
                                            <w:right w:val="none" w:sz="0" w:space="0" w:color="auto"/>
                                          </w:divBdr>
                                          <w:divsChild>
                                            <w:div w:id="980572211">
                                              <w:marLeft w:val="0"/>
                                              <w:marRight w:val="0"/>
                                              <w:marTop w:val="0"/>
                                              <w:marBottom w:val="0"/>
                                              <w:divBdr>
                                                <w:top w:val="none" w:sz="0" w:space="0" w:color="auto"/>
                                                <w:left w:val="none" w:sz="0" w:space="0" w:color="auto"/>
                                                <w:bottom w:val="none" w:sz="0" w:space="0" w:color="auto"/>
                                                <w:right w:val="none" w:sz="0" w:space="0" w:color="auto"/>
                                              </w:divBdr>
                                              <w:divsChild>
                                                <w:div w:id="1108114365">
                                                  <w:marLeft w:val="0"/>
                                                  <w:marRight w:val="0"/>
                                                  <w:marTop w:val="0"/>
                                                  <w:marBottom w:val="0"/>
                                                  <w:divBdr>
                                                    <w:top w:val="none" w:sz="0" w:space="0" w:color="auto"/>
                                                    <w:left w:val="none" w:sz="0" w:space="0" w:color="auto"/>
                                                    <w:bottom w:val="none" w:sz="0" w:space="0" w:color="auto"/>
                                                    <w:right w:val="none" w:sz="0" w:space="0" w:color="auto"/>
                                                  </w:divBdr>
                                                  <w:divsChild>
                                                    <w:div w:id="14052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175084">
          <w:marLeft w:val="0"/>
          <w:marRight w:val="0"/>
          <w:marTop w:val="0"/>
          <w:marBottom w:val="0"/>
          <w:divBdr>
            <w:top w:val="none" w:sz="0" w:space="0" w:color="auto"/>
            <w:left w:val="none" w:sz="0" w:space="0" w:color="auto"/>
            <w:bottom w:val="none" w:sz="0" w:space="0" w:color="auto"/>
            <w:right w:val="none" w:sz="0" w:space="0" w:color="auto"/>
          </w:divBdr>
          <w:divsChild>
            <w:div w:id="1459372554">
              <w:marLeft w:val="0"/>
              <w:marRight w:val="0"/>
              <w:marTop w:val="0"/>
              <w:marBottom w:val="0"/>
              <w:divBdr>
                <w:top w:val="none" w:sz="0" w:space="0" w:color="auto"/>
                <w:left w:val="none" w:sz="0" w:space="0" w:color="auto"/>
                <w:bottom w:val="none" w:sz="0" w:space="0" w:color="auto"/>
                <w:right w:val="none" w:sz="0" w:space="0" w:color="auto"/>
              </w:divBdr>
              <w:divsChild>
                <w:div w:id="303047468">
                  <w:marLeft w:val="0"/>
                  <w:marRight w:val="0"/>
                  <w:marTop w:val="0"/>
                  <w:marBottom w:val="0"/>
                  <w:divBdr>
                    <w:top w:val="none" w:sz="0" w:space="0" w:color="auto"/>
                    <w:left w:val="none" w:sz="0" w:space="0" w:color="auto"/>
                    <w:bottom w:val="none" w:sz="0" w:space="0" w:color="auto"/>
                    <w:right w:val="none" w:sz="0" w:space="0" w:color="auto"/>
                  </w:divBdr>
                  <w:divsChild>
                    <w:div w:id="1512333296">
                      <w:marLeft w:val="0"/>
                      <w:marRight w:val="0"/>
                      <w:marTop w:val="0"/>
                      <w:marBottom w:val="0"/>
                      <w:divBdr>
                        <w:top w:val="none" w:sz="0" w:space="0" w:color="auto"/>
                        <w:left w:val="none" w:sz="0" w:space="0" w:color="auto"/>
                        <w:bottom w:val="none" w:sz="0" w:space="0" w:color="auto"/>
                        <w:right w:val="none" w:sz="0" w:space="0" w:color="auto"/>
                      </w:divBdr>
                      <w:divsChild>
                        <w:div w:id="174535579">
                          <w:marLeft w:val="0"/>
                          <w:marRight w:val="0"/>
                          <w:marTop w:val="0"/>
                          <w:marBottom w:val="0"/>
                          <w:divBdr>
                            <w:top w:val="none" w:sz="0" w:space="0" w:color="auto"/>
                            <w:left w:val="none" w:sz="0" w:space="0" w:color="auto"/>
                            <w:bottom w:val="none" w:sz="0" w:space="0" w:color="auto"/>
                            <w:right w:val="none" w:sz="0" w:space="0" w:color="auto"/>
                          </w:divBdr>
                          <w:divsChild>
                            <w:div w:id="2100979833">
                              <w:marLeft w:val="0"/>
                              <w:marRight w:val="0"/>
                              <w:marTop w:val="0"/>
                              <w:marBottom w:val="0"/>
                              <w:divBdr>
                                <w:top w:val="none" w:sz="0" w:space="0" w:color="auto"/>
                                <w:left w:val="none" w:sz="0" w:space="0" w:color="auto"/>
                                <w:bottom w:val="none" w:sz="0" w:space="0" w:color="auto"/>
                                <w:right w:val="none" w:sz="0" w:space="0" w:color="auto"/>
                              </w:divBdr>
                              <w:divsChild>
                                <w:div w:id="970945157">
                                  <w:marLeft w:val="0"/>
                                  <w:marRight w:val="0"/>
                                  <w:marTop w:val="0"/>
                                  <w:marBottom w:val="0"/>
                                  <w:divBdr>
                                    <w:top w:val="none" w:sz="0" w:space="0" w:color="auto"/>
                                    <w:left w:val="none" w:sz="0" w:space="0" w:color="auto"/>
                                    <w:bottom w:val="none" w:sz="0" w:space="0" w:color="auto"/>
                                    <w:right w:val="none" w:sz="0" w:space="0" w:color="auto"/>
                                  </w:divBdr>
                                  <w:divsChild>
                                    <w:div w:id="433939101">
                                      <w:marLeft w:val="0"/>
                                      <w:marRight w:val="0"/>
                                      <w:marTop w:val="0"/>
                                      <w:marBottom w:val="0"/>
                                      <w:divBdr>
                                        <w:top w:val="none" w:sz="0" w:space="0" w:color="auto"/>
                                        <w:left w:val="none" w:sz="0" w:space="0" w:color="auto"/>
                                        <w:bottom w:val="none" w:sz="0" w:space="0" w:color="auto"/>
                                        <w:right w:val="none" w:sz="0" w:space="0" w:color="auto"/>
                                      </w:divBdr>
                                      <w:divsChild>
                                        <w:div w:id="981227330">
                                          <w:marLeft w:val="0"/>
                                          <w:marRight w:val="0"/>
                                          <w:marTop w:val="0"/>
                                          <w:marBottom w:val="0"/>
                                          <w:divBdr>
                                            <w:top w:val="none" w:sz="0" w:space="0" w:color="auto"/>
                                            <w:left w:val="none" w:sz="0" w:space="0" w:color="auto"/>
                                            <w:bottom w:val="none" w:sz="0" w:space="0" w:color="auto"/>
                                            <w:right w:val="none" w:sz="0" w:space="0" w:color="auto"/>
                                          </w:divBdr>
                                          <w:divsChild>
                                            <w:div w:id="624624652">
                                              <w:marLeft w:val="0"/>
                                              <w:marRight w:val="0"/>
                                              <w:marTop w:val="0"/>
                                              <w:marBottom w:val="0"/>
                                              <w:divBdr>
                                                <w:top w:val="none" w:sz="0" w:space="0" w:color="auto"/>
                                                <w:left w:val="none" w:sz="0" w:space="0" w:color="auto"/>
                                                <w:bottom w:val="none" w:sz="0" w:space="0" w:color="auto"/>
                                                <w:right w:val="none" w:sz="0" w:space="0" w:color="auto"/>
                                              </w:divBdr>
                                              <w:divsChild>
                                                <w:div w:id="1809008499">
                                                  <w:marLeft w:val="0"/>
                                                  <w:marRight w:val="0"/>
                                                  <w:marTop w:val="0"/>
                                                  <w:marBottom w:val="0"/>
                                                  <w:divBdr>
                                                    <w:top w:val="none" w:sz="0" w:space="0" w:color="auto"/>
                                                    <w:left w:val="none" w:sz="0" w:space="0" w:color="auto"/>
                                                    <w:bottom w:val="none" w:sz="0" w:space="0" w:color="auto"/>
                                                    <w:right w:val="none" w:sz="0" w:space="0" w:color="auto"/>
                                                  </w:divBdr>
                                                  <w:divsChild>
                                                    <w:div w:id="6568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102013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5713731">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2055637">
      <w:bodyDiv w:val="1"/>
      <w:marLeft w:val="0"/>
      <w:marRight w:val="0"/>
      <w:marTop w:val="0"/>
      <w:marBottom w:val="0"/>
      <w:divBdr>
        <w:top w:val="none" w:sz="0" w:space="0" w:color="auto"/>
        <w:left w:val="none" w:sz="0" w:space="0" w:color="auto"/>
        <w:bottom w:val="none" w:sz="0" w:space="0" w:color="auto"/>
        <w:right w:val="none" w:sz="0" w:space="0" w:color="auto"/>
      </w:divBdr>
      <w:divsChild>
        <w:div w:id="347677021">
          <w:marLeft w:val="0"/>
          <w:marRight w:val="0"/>
          <w:marTop w:val="0"/>
          <w:marBottom w:val="0"/>
          <w:divBdr>
            <w:top w:val="none" w:sz="0" w:space="0" w:color="auto"/>
            <w:left w:val="none" w:sz="0" w:space="0" w:color="auto"/>
            <w:bottom w:val="none" w:sz="0" w:space="0" w:color="auto"/>
            <w:right w:val="none" w:sz="0" w:space="0" w:color="auto"/>
          </w:divBdr>
          <w:divsChild>
            <w:div w:id="1761020412">
              <w:marLeft w:val="0"/>
              <w:marRight w:val="0"/>
              <w:marTop w:val="0"/>
              <w:marBottom w:val="0"/>
              <w:divBdr>
                <w:top w:val="none" w:sz="0" w:space="0" w:color="auto"/>
                <w:left w:val="none" w:sz="0" w:space="0" w:color="auto"/>
                <w:bottom w:val="none" w:sz="0" w:space="0" w:color="auto"/>
                <w:right w:val="none" w:sz="0" w:space="0" w:color="auto"/>
              </w:divBdr>
              <w:divsChild>
                <w:div w:id="1711033632">
                  <w:marLeft w:val="0"/>
                  <w:marRight w:val="0"/>
                  <w:marTop w:val="0"/>
                  <w:marBottom w:val="0"/>
                  <w:divBdr>
                    <w:top w:val="none" w:sz="0" w:space="0" w:color="auto"/>
                    <w:left w:val="none" w:sz="0" w:space="0" w:color="auto"/>
                    <w:bottom w:val="none" w:sz="0" w:space="0" w:color="auto"/>
                    <w:right w:val="none" w:sz="0" w:space="0" w:color="auto"/>
                  </w:divBdr>
                  <w:divsChild>
                    <w:div w:id="16162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7987">
          <w:marLeft w:val="0"/>
          <w:marRight w:val="0"/>
          <w:marTop w:val="0"/>
          <w:marBottom w:val="0"/>
          <w:divBdr>
            <w:top w:val="none" w:sz="0" w:space="0" w:color="auto"/>
            <w:left w:val="none" w:sz="0" w:space="0" w:color="auto"/>
            <w:bottom w:val="none" w:sz="0" w:space="0" w:color="auto"/>
            <w:right w:val="none" w:sz="0" w:space="0" w:color="auto"/>
          </w:divBdr>
          <w:divsChild>
            <w:div w:id="55127664">
              <w:marLeft w:val="0"/>
              <w:marRight w:val="0"/>
              <w:marTop w:val="0"/>
              <w:marBottom w:val="0"/>
              <w:divBdr>
                <w:top w:val="none" w:sz="0" w:space="0" w:color="auto"/>
                <w:left w:val="none" w:sz="0" w:space="0" w:color="auto"/>
                <w:bottom w:val="none" w:sz="0" w:space="0" w:color="auto"/>
                <w:right w:val="none" w:sz="0" w:space="0" w:color="auto"/>
              </w:divBdr>
              <w:divsChild>
                <w:div w:id="1593661690">
                  <w:marLeft w:val="0"/>
                  <w:marRight w:val="0"/>
                  <w:marTop w:val="0"/>
                  <w:marBottom w:val="0"/>
                  <w:divBdr>
                    <w:top w:val="none" w:sz="0" w:space="0" w:color="auto"/>
                    <w:left w:val="none" w:sz="0" w:space="0" w:color="auto"/>
                    <w:bottom w:val="none" w:sz="0" w:space="0" w:color="auto"/>
                    <w:right w:val="none" w:sz="0" w:space="0" w:color="auto"/>
                  </w:divBdr>
                  <w:divsChild>
                    <w:div w:id="19850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79305876">
      <w:bodyDiv w:val="1"/>
      <w:marLeft w:val="0"/>
      <w:marRight w:val="0"/>
      <w:marTop w:val="0"/>
      <w:marBottom w:val="0"/>
      <w:divBdr>
        <w:top w:val="none" w:sz="0" w:space="0" w:color="auto"/>
        <w:left w:val="none" w:sz="0" w:space="0" w:color="auto"/>
        <w:bottom w:val="none" w:sz="0" w:space="0" w:color="auto"/>
        <w:right w:val="none" w:sz="0" w:space="0" w:color="auto"/>
      </w:divBdr>
      <w:divsChild>
        <w:div w:id="615335827">
          <w:marLeft w:val="0"/>
          <w:marRight w:val="0"/>
          <w:marTop w:val="0"/>
          <w:marBottom w:val="0"/>
          <w:divBdr>
            <w:top w:val="none" w:sz="0" w:space="0" w:color="auto"/>
            <w:left w:val="none" w:sz="0" w:space="0" w:color="auto"/>
            <w:bottom w:val="none" w:sz="0" w:space="0" w:color="auto"/>
            <w:right w:val="none" w:sz="0" w:space="0" w:color="auto"/>
          </w:divBdr>
          <w:divsChild>
            <w:div w:id="2067797098">
              <w:marLeft w:val="0"/>
              <w:marRight w:val="0"/>
              <w:marTop w:val="0"/>
              <w:marBottom w:val="0"/>
              <w:divBdr>
                <w:top w:val="none" w:sz="0" w:space="0" w:color="auto"/>
                <w:left w:val="none" w:sz="0" w:space="0" w:color="auto"/>
                <w:bottom w:val="none" w:sz="0" w:space="0" w:color="auto"/>
                <w:right w:val="none" w:sz="0" w:space="0" w:color="auto"/>
              </w:divBdr>
              <w:divsChild>
                <w:div w:id="1495879569">
                  <w:marLeft w:val="0"/>
                  <w:marRight w:val="0"/>
                  <w:marTop w:val="0"/>
                  <w:marBottom w:val="0"/>
                  <w:divBdr>
                    <w:top w:val="none" w:sz="0" w:space="0" w:color="auto"/>
                    <w:left w:val="none" w:sz="0" w:space="0" w:color="auto"/>
                    <w:bottom w:val="none" w:sz="0" w:space="0" w:color="auto"/>
                    <w:right w:val="none" w:sz="0" w:space="0" w:color="auto"/>
                  </w:divBdr>
                  <w:divsChild>
                    <w:div w:id="1970937824">
                      <w:marLeft w:val="0"/>
                      <w:marRight w:val="0"/>
                      <w:marTop w:val="0"/>
                      <w:marBottom w:val="0"/>
                      <w:divBdr>
                        <w:top w:val="none" w:sz="0" w:space="0" w:color="auto"/>
                        <w:left w:val="none" w:sz="0" w:space="0" w:color="auto"/>
                        <w:bottom w:val="none" w:sz="0" w:space="0" w:color="auto"/>
                        <w:right w:val="none" w:sz="0" w:space="0" w:color="auto"/>
                      </w:divBdr>
                      <w:divsChild>
                        <w:div w:id="1053845704">
                          <w:marLeft w:val="0"/>
                          <w:marRight w:val="0"/>
                          <w:marTop w:val="0"/>
                          <w:marBottom w:val="0"/>
                          <w:divBdr>
                            <w:top w:val="none" w:sz="0" w:space="0" w:color="auto"/>
                            <w:left w:val="none" w:sz="0" w:space="0" w:color="auto"/>
                            <w:bottom w:val="none" w:sz="0" w:space="0" w:color="auto"/>
                            <w:right w:val="none" w:sz="0" w:space="0" w:color="auto"/>
                          </w:divBdr>
                          <w:divsChild>
                            <w:div w:id="534316598">
                              <w:marLeft w:val="0"/>
                              <w:marRight w:val="0"/>
                              <w:marTop w:val="0"/>
                              <w:marBottom w:val="0"/>
                              <w:divBdr>
                                <w:top w:val="none" w:sz="0" w:space="0" w:color="auto"/>
                                <w:left w:val="none" w:sz="0" w:space="0" w:color="auto"/>
                                <w:bottom w:val="none" w:sz="0" w:space="0" w:color="auto"/>
                                <w:right w:val="none" w:sz="0" w:space="0" w:color="auto"/>
                              </w:divBdr>
                              <w:divsChild>
                                <w:div w:id="166943621">
                                  <w:marLeft w:val="0"/>
                                  <w:marRight w:val="0"/>
                                  <w:marTop w:val="0"/>
                                  <w:marBottom w:val="0"/>
                                  <w:divBdr>
                                    <w:top w:val="none" w:sz="0" w:space="0" w:color="auto"/>
                                    <w:left w:val="none" w:sz="0" w:space="0" w:color="auto"/>
                                    <w:bottom w:val="none" w:sz="0" w:space="0" w:color="auto"/>
                                    <w:right w:val="none" w:sz="0" w:space="0" w:color="auto"/>
                                  </w:divBdr>
                                  <w:divsChild>
                                    <w:div w:id="744180691">
                                      <w:marLeft w:val="0"/>
                                      <w:marRight w:val="0"/>
                                      <w:marTop w:val="0"/>
                                      <w:marBottom w:val="0"/>
                                      <w:divBdr>
                                        <w:top w:val="none" w:sz="0" w:space="0" w:color="auto"/>
                                        <w:left w:val="none" w:sz="0" w:space="0" w:color="auto"/>
                                        <w:bottom w:val="none" w:sz="0" w:space="0" w:color="auto"/>
                                        <w:right w:val="none" w:sz="0" w:space="0" w:color="auto"/>
                                      </w:divBdr>
                                      <w:divsChild>
                                        <w:div w:id="1078017594">
                                          <w:marLeft w:val="0"/>
                                          <w:marRight w:val="0"/>
                                          <w:marTop w:val="0"/>
                                          <w:marBottom w:val="0"/>
                                          <w:divBdr>
                                            <w:top w:val="none" w:sz="0" w:space="0" w:color="auto"/>
                                            <w:left w:val="none" w:sz="0" w:space="0" w:color="auto"/>
                                            <w:bottom w:val="none" w:sz="0" w:space="0" w:color="auto"/>
                                            <w:right w:val="none" w:sz="0" w:space="0" w:color="auto"/>
                                          </w:divBdr>
                                          <w:divsChild>
                                            <w:div w:id="392657526">
                                              <w:marLeft w:val="0"/>
                                              <w:marRight w:val="0"/>
                                              <w:marTop w:val="0"/>
                                              <w:marBottom w:val="0"/>
                                              <w:divBdr>
                                                <w:top w:val="none" w:sz="0" w:space="0" w:color="auto"/>
                                                <w:left w:val="none" w:sz="0" w:space="0" w:color="auto"/>
                                                <w:bottom w:val="none" w:sz="0" w:space="0" w:color="auto"/>
                                                <w:right w:val="none" w:sz="0" w:space="0" w:color="auto"/>
                                              </w:divBdr>
                                              <w:divsChild>
                                                <w:div w:id="747966499">
                                                  <w:marLeft w:val="0"/>
                                                  <w:marRight w:val="0"/>
                                                  <w:marTop w:val="0"/>
                                                  <w:marBottom w:val="0"/>
                                                  <w:divBdr>
                                                    <w:top w:val="none" w:sz="0" w:space="0" w:color="auto"/>
                                                    <w:left w:val="none" w:sz="0" w:space="0" w:color="auto"/>
                                                    <w:bottom w:val="none" w:sz="0" w:space="0" w:color="auto"/>
                                                    <w:right w:val="none" w:sz="0" w:space="0" w:color="auto"/>
                                                  </w:divBdr>
                                                  <w:divsChild>
                                                    <w:div w:id="10986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11001">
                                          <w:marLeft w:val="0"/>
                                          <w:marRight w:val="0"/>
                                          <w:marTop w:val="0"/>
                                          <w:marBottom w:val="0"/>
                                          <w:divBdr>
                                            <w:top w:val="none" w:sz="0" w:space="0" w:color="auto"/>
                                            <w:left w:val="none" w:sz="0" w:space="0" w:color="auto"/>
                                            <w:bottom w:val="none" w:sz="0" w:space="0" w:color="auto"/>
                                            <w:right w:val="none" w:sz="0" w:space="0" w:color="auto"/>
                                          </w:divBdr>
                                          <w:divsChild>
                                            <w:div w:id="824710552">
                                              <w:marLeft w:val="0"/>
                                              <w:marRight w:val="0"/>
                                              <w:marTop w:val="0"/>
                                              <w:marBottom w:val="0"/>
                                              <w:divBdr>
                                                <w:top w:val="none" w:sz="0" w:space="0" w:color="auto"/>
                                                <w:left w:val="none" w:sz="0" w:space="0" w:color="auto"/>
                                                <w:bottom w:val="none" w:sz="0" w:space="0" w:color="auto"/>
                                                <w:right w:val="none" w:sz="0" w:space="0" w:color="auto"/>
                                              </w:divBdr>
                                              <w:divsChild>
                                                <w:div w:id="593561628">
                                                  <w:marLeft w:val="0"/>
                                                  <w:marRight w:val="0"/>
                                                  <w:marTop w:val="0"/>
                                                  <w:marBottom w:val="0"/>
                                                  <w:divBdr>
                                                    <w:top w:val="none" w:sz="0" w:space="0" w:color="auto"/>
                                                    <w:left w:val="none" w:sz="0" w:space="0" w:color="auto"/>
                                                    <w:bottom w:val="none" w:sz="0" w:space="0" w:color="auto"/>
                                                    <w:right w:val="none" w:sz="0" w:space="0" w:color="auto"/>
                                                  </w:divBdr>
                                                  <w:divsChild>
                                                    <w:div w:id="1274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41109">
          <w:marLeft w:val="0"/>
          <w:marRight w:val="0"/>
          <w:marTop w:val="0"/>
          <w:marBottom w:val="0"/>
          <w:divBdr>
            <w:top w:val="none" w:sz="0" w:space="0" w:color="auto"/>
            <w:left w:val="none" w:sz="0" w:space="0" w:color="auto"/>
            <w:bottom w:val="none" w:sz="0" w:space="0" w:color="auto"/>
            <w:right w:val="none" w:sz="0" w:space="0" w:color="auto"/>
          </w:divBdr>
          <w:divsChild>
            <w:div w:id="674039578">
              <w:marLeft w:val="0"/>
              <w:marRight w:val="0"/>
              <w:marTop w:val="0"/>
              <w:marBottom w:val="0"/>
              <w:divBdr>
                <w:top w:val="none" w:sz="0" w:space="0" w:color="auto"/>
                <w:left w:val="none" w:sz="0" w:space="0" w:color="auto"/>
                <w:bottom w:val="none" w:sz="0" w:space="0" w:color="auto"/>
                <w:right w:val="none" w:sz="0" w:space="0" w:color="auto"/>
              </w:divBdr>
              <w:divsChild>
                <w:div w:id="717169214">
                  <w:marLeft w:val="0"/>
                  <w:marRight w:val="0"/>
                  <w:marTop w:val="0"/>
                  <w:marBottom w:val="0"/>
                  <w:divBdr>
                    <w:top w:val="none" w:sz="0" w:space="0" w:color="auto"/>
                    <w:left w:val="none" w:sz="0" w:space="0" w:color="auto"/>
                    <w:bottom w:val="none" w:sz="0" w:space="0" w:color="auto"/>
                    <w:right w:val="none" w:sz="0" w:space="0" w:color="auto"/>
                  </w:divBdr>
                  <w:divsChild>
                    <w:div w:id="394551824">
                      <w:marLeft w:val="0"/>
                      <w:marRight w:val="0"/>
                      <w:marTop w:val="0"/>
                      <w:marBottom w:val="0"/>
                      <w:divBdr>
                        <w:top w:val="none" w:sz="0" w:space="0" w:color="auto"/>
                        <w:left w:val="none" w:sz="0" w:space="0" w:color="auto"/>
                        <w:bottom w:val="none" w:sz="0" w:space="0" w:color="auto"/>
                        <w:right w:val="none" w:sz="0" w:space="0" w:color="auto"/>
                      </w:divBdr>
                      <w:divsChild>
                        <w:div w:id="264309314">
                          <w:marLeft w:val="0"/>
                          <w:marRight w:val="0"/>
                          <w:marTop w:val="0"/>
                          <w:marBottom w:val="0"/>
                          <w:divBdr>
                            <w:top w:val="none" w:sz="0" w:space="0" w:color="auto"/>
                            <w:left w:val="none" w:sz="0" w:space="0" w:color="auto"/>
                            <w:bottom w:val="none" w:sz="0" w:space="0" w:color="auto"/>
                            <w:right w:val="none" w:sz="0" w:space="0" w:color="auto"/>
                          </w:divBdr>
                          <w:divsChild>
                            <w:div w:id="2001956091">
                              <w:marLeft w:val="0"/>
                              <w:marRight w:val="0"/>
                              <w:marTop w:val="0"/>
                              <w:marBottom w:val="0"/>
                              <w:divBdr>
                                <w:top w:val="none" w:sz="0" w:space="0" w:color="auto"/>
                                <w:left w:val="none" w:sz="0" w:space="0" w:color="auto"/>
                                <w:bottom w:val="none" w:sz="0" w:space="0" w:color="auto"/>
                                <w:right w:val="none" w:sz="0" w:space="0" w:color="auto"/>
                              </w:divBdr>
                              <w:divsChild>
                                <w:div w:id="1271166077">
                                  <w:marLeft w:val="0"/>
                                  <w:marRight w:val="0"/>
                                  <w:marTop w:val="0"/>
                                  <w:marBottom w:val="0"/>
                                  <w:divBdr>
                                    <w:top w:val="none" w:sz="0" w:space="0" w:color="auto"/>
                                    <w:left w:val="none" w:sz="0" w:space="0" w:color="auto"/>
                                    <w:bottom w:val="none" w:sz="0" w:space="0" w:color="auto"/>
                                    <w:right w:val="none" w:sz="0" w:space="0" w:color="auto"/>
                                  </w:divBdr>
                                  <w:divsChild>
                                    <w:div w:id="1244342757">
                                      <w:marLeft w:val="0"/>
                                      <w:marRight w:val="0"/>
                                      <w:marTop w:val="0"/>
                                      <w:marBottom w:val="0"/>
                                      <w:divBdr>
                                        <w:top w:val="none" w:sz="0" w:space="0" w:color="auto"/>
                                        <w:left w:val="none" w:sz="0" w:space="0" w:color="auto"/>
                                        <w:bottom w:val="none" w:sz="0" w:space="0" w:color="auto"/>
                                        <w:right w:val="none" w:sz="0" w:space="0" w:color="auto"/>
                                      </w:divBdr>
                                      <w:divsChild>
                                        <w:div w:id="1852599025">
                                          <w:marLeft w:val="0"/>
                                          <w:marRight w:val="0"/>
                                          <w:marTop w:val="0"/>
                                          <w:marBottom w:val="0"/>
                                          <w:divBdr>
                                            <w:top w:val="none" w:sz="0" w:space="0" w:color="auto"/>
                                            <w:left w:val="none" w:sz="0" w:space="0" w:color="auto"/>
                                            <w:bottom w:val="none" w:sz="0" w:space="0" w:color="auto"/>
                                            <w:right w:val="none" w:sz="0" w:space="0" w:color="auto"/>
                                          </w:divBdr>
                                          <w:divsChild>
                                            <w:div w:id="1982691119">
                                              <w:marLeft w:val="0"/>
                                              <w:marRight w:val="0"/>
                                              <w:marTop w:val="0"/>
                                              <w:marBottom w:val="0"/>
                                              <w:divBdr>
                                                <w:top w:val="none" w:sz="0" w:space="0" w:color="auto"/>
                                                <w:left w:val="none" w:sz="0" w:space="0" w:color="auto"/>
                                                <w:bottom w:val="none" w:sz="0" w:space="0" w:color="auto"/>
                                                <w:right w:val="none" w:sz="0" w:space="0" w:color="auto"/>
                                              </w:divBdr>
                                              <w:divsChild>
                                                <w:div w:id="982270857">
                                                  <w:marLeft w:val="0"/>
                                                  <w:marRight w:val="0"/>
                                                  <w:marTop w:val="0"/>
                                                  <w:marBottom w:val="0"/>
                                                  <w:divBdr>
                                                    <w:top w:val="none" w:sz="0" w:space="0" w:color="auto"/>
                                                    <w:left w:val="none" w:sz="0" w:space="0" w:color="auto"/>
                                                    <w:bottom w:val="none" w:sz="0" w:space="0" w:color="auto"/>
                                                    <w:right w:val="none" w:sz="0" w:space="0" w:color="auto"/>
                                                  </w:divBdr>
                                                  <w:divsChild>
                                                    <w:div w:id="16156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72719639">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11696310">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18415672">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12096">
      <w:bodyDiv w:val="1"/>
      <w:marLeft w:val="0"/>
      <w:marRight w:val="0"/>
      <w:marTop w:val="0"/>
      <w:marBottom w:val="0"/>
      <w:divBdr>
        <w:top w:val="none" w:sz="0" w:space="0" w:color="auto"/>
        <w:left w:val="none" w:sz="0" w:space="0" w:color="auto"/>
        <w:bottom w:val="none" w:sz="0" w:space="0" w:color="auto"/>
        <w:right w:val="none" w:sz="0" w:space="0" w:color="auto"/>
      </w:divBdr>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4676869">
      <w:bodyDiv w:val="1"/>
      <w:marLeft w:val="0"/>
      <w:marRight w:val="0"/>
      <w:marTop w:val="0"/>
      <w:marBottom w:val="0"/>
      <w:divBdr>
        <w:top w:val="none" w:sz="0" w:space="0" w:color="auto"/>
        <w:left w:val="none" w:sz="0" w:space="0" w:color="auto"/>
        <w:bottom w:val="none" w:sz="0" w:space="0" w:color="auto"/>
        <w:right w:val="none" w:sz="0" w:space="0" w:color="auto"/>
      </w:divBdr>
      <w:divsChild>
        <w:div w:id="232086091">
          <w:marLeft w:val="0"/>
          <w:marRight w:val="0"/>
          <w:marTop w:val="0"/>
          <w:marBottom w:val="0"/>
          <w:divBdr>
            <w:top w:val="none" w:sz="0" w:space="0" w:color="auto"/>
            <w:left w:val="none" w:sz="0" w:space="0" w:color="auto"/>
            <w:bottom w:val="none" w:sz="0" w:space="0" w:color="auto"/>
            <w:right w:val="none" w:sz="0" w:space="0" w:color="auto"/>
          </w:divBdr>
          <w:divsChild>
            <w:div w:id="1996838268">
              <w:marLeft w:val="0"/>
              <w:marRight w:val="0"/>
              <w:marTop w:val="0"/>
              <w:marBottom w:val="0"/>
              <w:divBdr>
                <w:top w:val="none" w:sz="0" w:space="0" w:color="auto"/>
                <w:left w:val="none" w:sz="0" w:space="0" w:color="auto"/>
                <w:bottom w:val="none" w:sz="0" w:space="0" w:color="auto"/>
                <w:right w:val="none" w:sz="0" w:space="0" w:color="auto"/>
              </w:divBdr>
              <w:divsChild>
                <w:div w:id="1602683981">
                  <w:marLeft w:val="0"/>
                  <w:marRight w:val="0"/>
                  <w:marTop w:val="0"/>
                  <w:marBottom w:val="0"/>
                  <w:divBdr>
                    <w:top w:val="none" w:sz="0" w:space="0" w:color="auto"/>
                    <w:left w:val="none" w:sz="0" w:space="0" w:color="auto"/>
                    <w:bottom w:val="none" w:sz="0" w:space="0" w:color="auto"/>
                    <w:right w:val="none" w:sz="0" w:space="0" w:color="auto"/>
                  </w:divBdr>
                  <w:divsChild>
                    <w:div w:id="13013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155">
          <w:marLeft w:val="0"/>
          <w:marRight w:val="0"/>
          <w:marTop w:val="0"/>
          <w:marBottom w:val="0"/>
          <w:divBdr>
            <w:top w:val="none" w:sz="0" w:space="0" w:color="auto"/>
            <w:left w:val="none" w:sz="0" w:space="0" w:color="auto"/>
            <w:bottom w:val="none" w:sz="0" w:space="0" w:color="auto"/>
            <w:right w:val="none" w:sz="0" w:space="0" w:color="auto"/>
          </w:divBdr>
          <w:divsChild>
            <w:div w:id="314066891">
              <w:marLeft w:val="0"/>
              <w:marRight w:val="0"/>
              <w:marTop w:val="0"/>
              <w:marBottom w:val="0"/>
              <w:divBdr>
                <w:top w:val="none" w:sz="0" w:space="0" w:color="auto"/>
                <w:left w:val="none" w:sz="0" w:space="0" w:color="auto"/>
                <w:bottom w:val="none" w:sz="0" w:space="0" w:color="auto"/>
                <w:right w:val="none" w:sz="0" w:space="0" w:color="auto"/>
              </w:divBdr>
              <w:divsChild>
                <w:div w:id="44841838">
                  <w:marLeft w:val="0"/>
                  <w:marRight w:val="0"/>
                  <w:marTop w:val="0"/>
                  <w:marBottom w:val="0"/>
                  <w:divBdr>
                    <w:top w:val="none" w:sz="0" w:space="0" w:color="auto"/>
                    <w:left w:val="none" w:sz="0" w:space="0" w:color="auto"/>
                    <w:bottom w:val="none" w:sz="0" w:space="0" w:color="auto"/>
                    <w:right w:val="none" w:sz="0" w:space="0" w:color="auto"/>
                  </w:divBdr>
                  <w:divsChild>
                    <w:div w:id="3891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3166189">
      <w:bodyDiv w:val="1"/>
      <w:marLeft w:val="0"/>
      <w:marRight w:val="0"/>
      <w:marTop w:val="0"/>
      <w:marBottom w:val="0"/>
      <w:divBdr>
        <w:top w:val="none" w:sz="0" w:space="0" w:color="auto"/>
        <w:left w:val="none" w:sz="0" w:space="0" w:color="auto"/>
        <w:bottom w:val="none" w:sz="0" w:space="0" w:color="auto"/>
        <w:right w:val="none" w:sz="0" w:space="0" w:color="auto"/>
      </w:divBdr>
      <w:divsChild>
        <w:div w:id="816991513">
          <w:marLeft w:val="0"/>
          <w:marRight w:val="0"/>
          <w:marTop w:val="0"/>
          <w:marBottom w:val="0"/>
          <w:divBdr>
            <w:top w:val="none" w:sz="0" w:space="0" w:color="auto"/>
            <w:left w:val="none" w:sz="0" w:space="0" w:color="auto"/>
            <w:bottom w:val="none" w:sz="0" w:space="0" w:color="auto"/>
            <w:right w:val="none" w:sz="0" w:space="0" w:color="auto"/>
          </w:divBdr>
          <w:divsChild>
            <w:div w:id="163907129">
              <w:marLeft w:val="0"/>
              <w:marRight w:val="0"/>
              <w:marTop w:val="0"/>
              <w:marBottom w:val="0"/>
              <w:divBdr>
                <w:top w:val="none" w:sz="0" w:space="0" w:color="auto"/>
                <w:left w:val="none" w:sz="0" w:space="0" w:color="auto"/>
                <w:bottom w:val="none" w:sz="0" w:space="0" w:color="auto"/>
                <w:right w:val="none" w:sz="0" w:space="0" w:color="auto"/>
              </w:divBdr>
              <w:divsChild>
                <w:div w:id="63647908">
                  <w:marLeft w:val="0"/>
                  <w:marRight w:val="0"/>
                  <w:marTop w:val="0"/>
                  <w:marBottom w:val="0"/>
                  <w:divBdr>
                    <w:top w:val="none" w:sz="0" w:space="0" w:color="auto"/>
                    <w:left w:val="none" w:sz="0" w:space="0" w:color="auto"/>
                    <w:bottom w:val="none" w:sz="0" w:space="0" w:color="auto"/>
                    <w:right w:val="none" w:sz="0" w:space="0" w:color="auto"/>
                  </w:divBdr>
                  <w:divsChild>
                    <w:div w:id="1542325892">
                      <w:marLeft w:val="0"/>
                      <w:marRight w:val="0"/>
                      <w:marTop w:val="0"/>
                      <w:marBottom w:val="0"/>
                      <w:divBdr>
                        <w:top w:val="none" w:sz="0" w:space="0" w:color="auto"/>
                        <w:left w:val="none" w:sz="0" w:space="0" w:color="auto"/>
                        <w:bottom w:val="none" w:sz="0" w:space="0" w:color="auto"/>
                        <w:right w:val="none" w:sz="0" w:space="0" w:color="auto"/>
                      </w:divBdr>
                      <w:divsChild>
                        <w:div w:id="1550610279">
                          <w:marLeft w:val="0"/>
                          <w:marRight w:val="0"/>
                          <w:marTop w:val="0"/>
                          <w:marBottom w:val="0"/>
                          <w:divBdr>
                            <w:top w:val="none" w:sz="0" w:space="0" w:color="auto"/>
                            <w:left w:val="none" w:sz="0" w:space="0" w:color="auto"/>
                            <w:bottom w:val="none" w:sz="0" w:space="0" w:color="auto"/>
                            <w:right w:val="none" w:sz="0" w:space="0" w:color="auto"/>
                          </w:divBdr>
                          <w:divsChild>
                            <w:div w:id="2077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4820649">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42175338">
      <w:bodyDiv w:val="1"/>
      <w:marLeft w:val="0"/>
      <w:marRight w:val="0"/>
      <w:marTop w:val="0"/>
      <w:marBottom w:val="0"/>
      <w:divBdr>
        <w:top w:val="none" w:sz="0" w:space="0" w:color="auto"/>
        <w:left w:val="none" w:sz="0" w:space="0" w:color="auto"/>
        <w:bottom w:val="none" w:sz="0" w:space="0" w:color="auto"/>
        <w:right w:val="none" w:sz="0" w:space="0" w:color="auto"/>
      </w:divBdr>
      <w:divsChild>
        <w:div w:id="1081416188">
          <w:marLeft w:val="0"/>
          <w:marRight w:val="0"/>
          <w:marTop w:val="0"/>
          <w:marBottom w:val="0"/>
          <w:divBdr>
            <w:top w:val="none" w:sz="0" w:space="0" w:color="auto"/>
            <w:left w:val="none" w:sz="0" w:space="0" w:color="auto"/>
            <w:bottom w:val="none" w:sz="0" w:space="0" w:color="auto"/>
            <w:right w:val="none" w:sz="0" w:space="0" w:color="auto"/>
          </w:divBdr>
          <w:divsChild>
            <w:div w:id="306471778">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0"/>
                  <w:marBottom w:val="0"/>
                  <w:divBdr>
                    <w:top w:val="none" w:sz="0" w:space="0" w:color="auto"/>
                    <w:left w:val="none" w:sz="0" w:space="0" w:color="auto"/>
                    <w:bottom w:val="none" w:sz="0" w:space="0" w:color="auto"/>
                    <w:right w:val="none" w:sz="0" w:space="0" w:color="auto"/>
                  </w:divBdr>
                  <w:divsChild>
                    <w:div w:id="3605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6250">
          <w:marLeft w:val="0"/>
          <w:marRight w:val="0"/>
          <w:marTop w:val="0"/>
          <w:marBottom w:val="0"/>
          <w:divBdr>
            <w:top w:val="none" w:sz="0" w:space="0" w:color="auto"/>
            <w:left w:val="none" w:sz="0" w:space="0" w:color="auto"/>
            <w:bottom w:val="none" w:sz="0" w:space="0" w:color="auto"/>
            <w:right w:val="none" w:sz="0" w:space="0" w:color="auto"/>
          </w:divBdr>
          <w:divsChild>
            <w:div w:id="390083372">
              <w:marLeft w:val="0"/>
              <w:marRight w:val="0"/>
              <w:marTop w:val="0"/>
              <w:marBottom w:val="0"/>
              <w:divBdr>
                <w:top w:val="none" w:sz="0" w:space="0" w:color="auto"/>
                <w:left w:val="none" w:sz="0" w:space="0" w:color="auto"/>
                <w:bottom w:val="none" w:sz="0" w:space="0" w:color="auto"/>
                <w:right w:val="none" w:sz="0" w:space="0" w:color="auto"/>
              </w:divBdr>
              <w:divsChild>
                <w:div w:id="341130822">
                  <w:marLeft w:val="0"/>
                  <w:marRight w:val="0"/>
                  <w:marTop w:val="0"/>
                  <w:marBottom w:val="0"/>
                  <w:divBdr>
                    <w:top w:val="none" w:sz="0" w:space="0" w:color="auto"/>
                    <w:left w:val="none" w:sz="0" w:space="0" w:color="auto"/>
                    <w:bottom w:val="none" w:sz="0" w:space="0" w:color="auto"/>
                    <w:right w:val="none" w:sz="0" w:space="0" w:color="auto"/>
                  </w:divBdr>
                  <w:divsChild>
                    <w:div w:id="1104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8646">
      <w:bodyDiv w:val="1"/>
      <w:marLeft w:val="0"/>
      <w:marRight w:val="0"/>
      <w:marTop w:val="0"/>
      <w:marBottom w:val="0"/>
      <w:divBdr>
        <w:top w:val="none" w:sz="0" w:space="0" w:color="auto"/>
        <w:left w:val="none" w:sz="0" w:space="0" w:color="auto"/>
        <w:bottom w:val="none" w:sz="0" w:space="0" w:color="auto"/>
        <w:right w:val="none" w:sz="0" w:space="0" w:color="auto"/>
      </w:divBdr>
      <w:divsChild>
        <w:div w:id="731587191">
          <w:marLeft w:val="0"/>
          <w:marRight w:val="0"/>
          <w:marTop w:val="0"/>
          <w:marBottom w:val="0"/>
          <w:divBdr>
            <w:top w:val="none" w:sz="0" w:space="0" w:color="auto"/>
            <w:left w:val="none" w:sz="0" w:space="0" w:color="auto"/>
            <w:bottom w:val="none" w:sz="0" w:space="0" w:color="auto"/>
            <w:right w:val="none" w:sz="0" w:space="0" w:color="auto"/>
          </w:divBdr>
          <w:divsChild>
            <w:div w:id="1404377551">
              <w:marLeft w:val="0"/>
              <w:marRight w:val="0"/>
              <w:marTop w:val="0"/>
              <w:marBottom w:val="0"/>
              <w:divBdr>
                <w:top w:val="none" w:sz="0" w:space="0" w:color="auto"/>
                <w:left w:val="none" w:sz="0" w:space="0" w:color="auto"/>
                <w:bottom w:val="none" w:sz="0" w:space="0" w:color="auto"/>
                <w:right w:val="none" w:sz="0" w:space="0" w:color="auto"/>
              </w:divBdr>
              <w:divsChild>
                <w:div w:id="366951400">
                  <w:marLeft w:val="0"/>
                  <w:marRight w:val="0"/>
                  <w:marTop w:val="0"/>
                  <w:marBottom w:val="0"/>
                  <w:divBdr>
                    <w:top w:val="none" w:sz="0" w:space="0" w:color="auto"/>
                    <w:left w:val="none" w:sz="0" w:space="0" w:color="auto"/>
                    <w:bottom w:val="none" w:sz="0" w:space="0" w:color="auto"/>
                    <w:right w:val="none" w:sz="0" w:space="0" w:color="auto"/>
                  </w:divBdr>
                  <w:divsChild>
                    <w:div w:id="18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8961">
          <w:marLeft w:val="0"/>
          <w:marRight w:val="0"/>
          <w:marTop w:val="0"/>
          <w:marBottom w:val="0"/>
          <w:divBdr>
            <w:top w:val="none" w:sz="0" w:space="0" w:color="auto"/>
            <w:left w:val="none" w:sz="0" w:space="0" w:color="auto"/>
            <w:bottom w:val="none" w:sz="0" w:space="0" w:color="auto"/>
            <w:right w:val="none" w:sz="0" w:space="0" w:color="auto"/>
          </w:divBdr>
          <w:divsChild>
            <w:div w:id="707339714">
              <w:marLeft w:val="0"/>
              <w:marRight w:val="0"/>
              <w:marTop w:val="0"/>
              <w:marBottom w:val="0"/>
              <w:divBdr>
                <w:top w:val="none" w:sz="0" w:space="0" w:color="auto"/>
                <w:left w:val="none" w:sz="0" w:space="0" w:color="auto"/>
                <w:bottom w:val="none" w:sz="0" w:space="0" w:color="auto"/>
                <w:right w:val="none" w:sz="0" w:space="0" w:color="auto"/>
              </w:divBdr>
              <w:divsChild>
                <w:div w:id="254217805">
                  <w:marLeft w:val="0"/>
                  <w:marRight w:val="0"/>
                  <w:marTop w:val="0"/>
                  <w:marBottom w:val="0"/>
                  <w:divBdr>
                    <w:top w:val="none" w:sz="0" w:space="0" w:color="auto"/>
                    <w:left w:val="none" w:sz="0" w:space="0" w:color="auto"/>
                    <w:bottom w:val="none" w:sz="0" w:space="0" w:color="auto"/>
                    <w:right w:val="none" w:sz="0" w:space="0" w:color="auto"/>
                  </w:divBdr>
                  <w:divsChild>
                    <w:div w:id="857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7865">
      <w:bodyDiv w:val="1"/>
      <w:marLeft w:val="0"/>
      <w:marRight w:val="0"/>
      <w:marTop w:val="0"/>
      <w:marBottom w:val="0"/>
      <w:divBdr>
        <w:top w:val="none" w:sz="0" w:space="0" w:color="auto"/>
        <w:left w:val="none" w:sz="0" w:space="0" w:color="auto"/>
        <w:bottom w:val="none" w:sz="0" w:space="0" w:color="auto"/>
        <w:right w:val="none" w:sz="0" w:space="0" w:color="auto"/>
      </w:divBdr>
    </w:div>
    <w:div w:id="1787503799">
      <w:bodyDiv w:val="1"/>
      <w:marLeft w:val="0"/>
      <w:marRight w:val="0"/>
      <w:marTop w:val="0"/>
      <w:marBottom w:val="0"/>
      <w:divBdr>
        <w:top w:val="none" w:sz="0" w:space="0" w:color="auto"/>
        <w:left w:val="none" w:sz="0" w:space="0" w:color="auto"/>
        <w:bottom w:val="none" w:sz="0" w:space="0" w:color="auto"/>
        <w:right w:val="none" w:sz="0" w:space="0" w:color="auto"/>
      </w:divBdr>
      <w:divsChild>
        <w:div w:id="1103647099">
          <w:marLeft w:val="0"/>
          <w:marRight w:val="0"/>
          <w:marTop w:val="0"/>
          <w:marBottom w:val="0"/>
          <w:divBdr>
            <w:top w:val="none" w:sz="0" w:space="0" w:color="auto"/>
            <w:left w:val="none" w:sz="0" w:space="0" w:color="auto"/>
            <w:bottom w:val="none" w:sz="0" w:space="0" w:color="auto"/>
            <w:right w:val="none" w:sz="0" w:space="0" w:color="auto"/>
          </w:divBdr>
          <w:divsChild>
            <w:div w:id="330333431">
              <w:marLeft w:val="0"/>
              <w:marRight w:val="0"/>
              <w:marTop w:val="0"/>
              <w:marBottom w:val="0"/>
              <w:divBdr>
                <w:top w:val="none" w:sz="0" w:space="0" w:color="auto"/>
                <w:left w:val="none" w:sz="0" w:space="0" w:color="auto"/>
                <w:bottom w:val="none" w:sz="0" w:space="0" w:color="auto"/>
                <w:right w:val="none" w:sz="0" w:space="0" w:color="auto"/>
              </w:divBdr>
              <w:divsChild>
                <w:div w:id="54817730">
                  <w:marLeft w:val="0"/>
                  <w:marRight w:val="0"/>
                  <w:marTop w:val="0"/>
                  <w:marBottom w:val="0"/>
                  <w:divBdr>
                    <w:top w:val="none" w:sz="0" w:space="0" w:color="auto"/>
                    <w:left w:val="none" w:sz="0" w:space="0" w:color="auto"/>
                    <w:bottom w:val="none" w:sz="0" w:space="0" w:color="auto"/>
                    <w:right w:val="none" w:sz="0" w:space="0" w:color="auto"/>
                  </w:divBdr>
                  <w:divsChild>
                    <w:div w:id="749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1393">
          <w:marLeft w:val="0"/>
          <w:marRight w:val="0"/>
          <w:marTop w:val="0"/>
          <w:marBottom w:val="0"/>
          <w:divBdr>
            <w:top w:val="none" w:sz="0" w:space="0" w:color="auto"/>
            <w:left w:val="none" w:sz="0" w:space="0" w:color="auto"/>
            <w:bottom w:val="none" w:sz="0" w:space="0" w:color="auto"/>
            <w:right w:val="none" w:sz="0" w:space="0" w:color="auto"/>
          </w:divBdr>
          <w:divsChild>
            <w:div w:id="1827168015">
              <w:marLeft w:val="0"/>
              <w:marRight w:val="0"/>
              <w:marTop w:val="0"/>
              <w:marBottom w:val="0"/>
              <w:divBdr>
                <w:top w:val="none" w:sz="0" w:space="0" w:color="auto"/>
                <w:left w:val="none" w:sz="0" w:space="0" w:color="auto"/>
                <w:bottom w:val="none" w:sz="0" w:space="0" w:color="auto"/>
                <w:right w:val="none" w:sz="0" w:space="0" w:color="auto"/>
              </w:divBdr>
              <w:divsChild>
                <w:div w:id="1173572656">
                  <w:marLeft w:val="0"/>
                  <w:marRight w:val="0"/>
                  <w:marTop w:val="0"/>
                  <w:marBottom w:val="0"/>
                  <w:divBdr>
                    <w:top w:val="none" w:sz="0" w:space="0" w:color="auto"/>
                    <w:left w:val="none" w:sz="0" w:space="0" w:color="auto"/>
                    <w:bottom w:val="none" w:sz="0" w:space="0" w:color="auto"/>
                    <w:right w:val="none" w:sz="0" w:space="0" w:color="auto"/>
                  </w:divBdr>
                  <w:divsChild>
                    <w:div w:id="20585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40359">
      <w:bodyDiv w:val="1"/>
      <w:marLeft w:val="0"/>
      <w:marRight w:val="0"/>
      <w:marTop w:val="0"/>
      <w:marBottom w:val="0"/>
      <w:divBdr>
        <w:top w:val="none" w:sz="0" w:space="0" w:color="auto"/>
        <w:left w:val="none" w:sz="0" w:space="0" w:color="auto"/>
        <w:bottom w:val="none" w:sz="0" w:space="0" w:color="auto"/>
        <w:right w:val="none" w:sz="0" w:space="0" w:color="auto"/>
      </w:divBdr>
      <w:divsChild>
        <w:div w:id="283273918">
          <w:marLeft w:val="0"/>
          <w:marRight w:val="0"/>
          <w:marTop w:val="0"/>
          <w:marBottom w:val="0"/>
          <w:divBdr>
            <w:top w:val="none" w:sz="0" w:space="0" w:color="auto"/>
            <w:left w:val="none" w:sz="0" w:space="0" w:color="auto"/>
            <w:bottom w:val="none" w:sz="0" w:space="0" w:color="auto"/>
            <w:right w:val="none" w:sz="0" w:space="0" w:color="auto"/>
          </w:divBdr>
          <w:divsChild>
            <w:div w:id="592006720">
              <w:marLeft w:val="0"/>
              <w:marRight w:val="0"/>
              <w:marTop w:val="0"/>
              <w:marBottom w:val="0"/>
              <w:divBdr>
                <w:top w:val="none" w:sz="0" w:space="0" w:color="auto"/>
                <w:left w:val="none" w:sz="0" w:space="0" w:color="auto"/>
                <w:bottom w:val="none" w:sz="0" w:space="0" w:color="auto"/>
                <w:right w:val="none" w:sz="0" w:space="0" w:color="auto"/>
              </w:divBdr>
              <w:divsChild>
                <w:div w:id="126626356">
                  <w:marLeft w:val="0"/>
                  <w:marRight w:val="0"/>
                  <w:marTop w:val="0"/>
                  <w:marBottom w:val="0"/>
                  <w:divBdr>
                    <w:top w:val="none" w:sz="0" w:space="0" w:color="auto"/>
                    <w:left w:val="none" w:sz="0" w:space="0" w:color="auto"/>
                    <w:bottom w:val="none" w:sz="0" w:space="0" w:color="auto"/>
                    <w:right w:val="none" w:sz="0" w:space="0" w:color="auto"/>
                  </w:divBdr>
                  <w:divsChild>
                    <w:div w:id="2072069775">
                      <w:marLeft w:val="0"/>
                      <w:marRight w:val="0"/>
                      <w:marTop w:val="0"/>
                      <w:marBottom w:val="0"/>
                      <w:divBdr>
                        <w:top w:val="none" w:sz="0" w:space="0" w:color="auto"/>
                        <w:left w:val="none" w:sz="0" w:space="0" w:color="auto"/>
                        <w:bottom w:val="none" w:sz="0" w:space="0" w:color="auto"/>
                        <w:right w:val="none" w:sz="0" w:space="0" w:color="auto"/>
                      </w:divBdr>
                      <w:divsChild>
                        <w:div w:id="1059749636">
                          <w:marLeft w:val="0"/>
                          <w:marRight w:val="0"/>
                          <w:marTop w:val="0"/>
                          <w:marBottom w:val="0"/>
                          <w:divBdr>
                            <w:top w:val="none" w:sz="0" w:space="0" w:color="auto"/>
                            <w:left w:val="none" w:sz="0" w:space="0" w:color="auto"/>
                            <w:bottom w:val="none" w:sz="0" w:space="0" w:color="auto"/>
                            <w:right w:val="none" w:sz="0" w:space="0" w:color="auto"/>
                          </w:divBdr>
                          <w:divsChild>
                            <w:div w:id="423918946">
                              <w:marLeft w:val="0"/>
                              <w:marRight w:val="0"/>
                              <w:marTop w:val="0"/>
                              <w:marBottom w:val="0"/>
                              <w:divBdr>
                                <w:top w:val="none" w:sz="0" w:space="0" w:color="auto"/>
                                <w:left w:val="none" w:sz="0" w:space="0" w:color="auto"/>
                                <w:bottom w:val="none" w:sz="0" w:space="0" w:color="auto"/>
                                <w:right w:val="none" w:sz="0" w:space="0" w:color="auto"/>
                              </w:divBdr>
                              <w:divsChild>
                                <w:div w:id="1714303167">
                                  <w:marLeft w:val="0"/>
                                  <w:marRight w:val="0"/>
                                  <w:marTop w:val="0"/>
                                  <w:marBottom w:val="0"/>
                                  <w:divBdr>
                                    <w:top w:val="none" w:sz="0" w:space="0" w:color="auto"/>
                                    <w:left w:val="none" w:sz="0" w:space="0" w:color="auto"/>
                                    <w:bottom w:val="none" w:sz="0" w:space="0" w:color="auto"/>
                                    <w:right w:val="none" w:sz="0" w:space="0" w:color="auto"/>
                                  </w:divBdr>
                                  <w:divsChild>
                                    <w:div w:id="96682048">
                                      <w:marLeft w:val="0"/>
                                      <w:marRight w:val="0"/>
                                      <w:marTop w:val="0"/>
                                      <w:marBottom w:val="0"/>
                                      <w:divBdr>
                                        <w:top w:val="none" w:sz="0" w:space="0" w:color="auto"/>
                                        <w:left w:val="none" w:sz="0" w:space="0" w:color="auto"/>
                                        <w:bottom w:val="none" w:sz="0" w:space="0" w:color="auto"/>
                                        <w:right w:val="none" w:sz="0" w:space="0" w:color="auto"/>
                                      </w:divBdr>
                                      <w:divsChild>
                                        <w:div w:id="1882789252">
                                          <w:marLeft w:val="0"/>
                                          <w:marRight w:val="0"/>
                                          <w:marTop w:val="0"/>
                                          <w:marBottom w:val="0"/>
                                          <w:divBdr>
                                            <w:top w:val="none" w:sz="0" w:space="0" w:color="auto"/>
                                            <w:left w:val="none" w:sz="0" w:space="0" w:color="auto"/>
                                            <w:bottom w:val="none" w:sz="0" w:space="0" w:color="auto"/>
                                            <w:right w:val="none" w:sz="0" w:space="0" w:color="auto"/>
                                          </w:divBdr>
                                          <w:divsChild>
                                            <w:div w:id="214048971">
                                              <w:marLeft w:val="0"/>
                                              <w:marRight w:val="0"/>
                                              <w:marTop w:val="0"/>
                                              <w:marBottom w:val="0"/>
                                              <w:divBdr>
                                                <w:top w:val="none" w:sz="0" w:space="0" w:color="auto"/>
                                                <w:left w:val="none" w:sz="0" w:space="0" w:color="auto"/>
                                                <w:bottom w:val="none" w:sz="0" w:space="0" w:color="auto"/>
                                                <w:right w:val="none" w:sz="0" w:space="0" w:color="auto"/>
                                              </w:divBdr>
                                              <w:divsChild>
                                                <w:div w:id="1246305779">
                                                  <w:marLeft w:val="0"/>
                                                  <w:marRight w:val="0"/>
                                                  <w:marTop w:val="0"/>
                                                  <w:marBottom w:val="0"/>
                                                  <w:divBdr>
                                                    <w:top w:val="none" w:sz="0" w:space="0" w:color="auto"/>
                                                    <w:left w:val="none" w:sz="0" w:space="0" w:color="auto"/>
                                                    <w:bottom w:val="none" w:sz="0" w:space="0" w:color="auto"/>
                                                    <w:right w:val="none" w:sz="0" w:space="0" w:color="auto"/>
                                                  </w:divBdr>
                                                  <w:divsChild>
                                                    <w:div w:id="1400400201">
                                                      <w:marLeft w:val="0"/>
                                                      <w:marRight w:val="0"/>
                                                      <w:marTop w:val="0"/>
                                                      <w:marBottom w:val="0"/>
                                                      <w:divBdr>
                                                        <w:top w:val="none" w:sz="0" w:space="0" w:color="auto"/>
                                                        <w:left w:val="none" w:sz="0" w:space="0" w:color="auto"/>
                                                        <w:bottom w:val="none" w:sz="0" w:space="0" w:color="auto"/>
                                                        <w:right w:val="none" w:sz="0" w:space="0" w:color="auto"/>
                                                      </w:divBdr>
                                                      <w:divsChild>
                                                        <w:div w:id="159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153">
                                              <w:marLeft w:val="0"/>
                                              <w:marRight w:val="0"/>
                                              <w:marTop w:val="0"/>
                                              <w:marBottom w:val="0"/>
                                              <w:divBdr>
                                                <w:top w:val="none" w:sz="0" w:space="0" w:color="auto"/>
                                                <w:left w:val="none" w:sz="0" w:space="0" w:color="auto"/>
                                                <w:bottom w:val="none" w:sz="0" w:space="0" w:color="auto"/>
                                                <w:right w:val="none" w:sz="0" w:space="0" w:color="auto"/>
                                              </w:divBdr>
                                              <w:divsChild>
                                                <w:div w:id="1598051995">
                                                  <w:marLeft w:val="0"/>
                                                  <w:marRight w:val="0"/>
                                                  <w:marTop w:val="0"/>
                                                  <w:marBottom w:val="0"/>
                                                  <w:divBdr>
                                                    <w:top w:val="none" w:sz="0" w:space="0" w:color="auto"/>
                                                    <w:left w:val="none" w:sz="0" w:space="0" w:color="auto"/>
                                                    <w:bottom w:val="none" w:sz="0" w:space="0" w:color="auto"/>
                                                    <w:right w:val="none" w:sz="0" w:space="0" w:color="auto"/>
                                                  </w:divBdr>
                                                  <w:divsChild>
                                                    <w:div w:id="355425729">
                                                      <w:marLeft w:val="0"/>
                                                      <w:marRight w:val="0"/>
                                                      <w:marTop w:val="0"/>
                                                      <w:marBottom w:val="0"/>
                                                      <w:divBdr>
                                                        <w:top w:val="none" w:sz="0" w:space="0" w:color="auto"/>
                                                        <w:left w:val="none" w:sz="0" w:space="0" w:color="auto"/>
                                                        <w:bottom w:val="none" w:sz="0" w:space="0" w:color="auto"/>
                                                        <w:right w:val="none" w:sz="0" w:space="0" w:color="auto"/>
                                                      </w:divBdr>
                                                      <w:divsChild>
                                                        <w:div w:id="5969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2132515">
          <w:marLeft w:val="0"/>
          <w:marRight w:val="0"/>
          <w:marTop w:val="0"/>
          <w:marBottom w:val="0"/>
          <w:divBdr>
            <w:top w:val="none" w:sz="0" w:space="0" w:color="auto"/>
            <w:left w:val="none" w:sz="0" w:space="0" w:color="auto"/>
            <w:bottom w:val="none" w:sz="0" w:space="0" w:color="auto"/>
            <w:right w:val="none" w:sz="0" w:space="0" w:color="auto"/>
          </w:divBdr>
          <w:divsChild>
            <w:div w:id="1260799406">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2136480757">
                      <w:marLeft w:val="0"/>
                      <w:marRight w:val="0"/>
                      <w:marTop w:val="0"/>
                      <w:marBottom w:val="0"/>
                      <w:divBdr>
                        <w:top w:val="none" w:sz="0" w:space="0" w:color="auto"/>
                        <w:left w:val="none" w:sz="0" w:space="0" w:color="auto"/>
                        <w:bottom w:val="none" w:sz="0" w:space="0" w:color="auto"/>
                        <w:right w:val="none" w:sz="0" w:space="0" w:color="auto"/>
                      </w:divBdr>
                      <w:divsChild>
                        <w:div w:id="1529877312">
                          <w:marLeft w:val="0"/>
                          <w:marRight w:val="0"/>
                          <w:marTop w:val="0"/>
                          <w:marBottom w:val="0"/>
                          <w:divBdr>
                            <w:top w:val="none" w:sz="0" w:space="0" w:color="auto"/>
                            <w:left w:val="none" w:sz="0" w:space="0" w:color="auto"/>
                            <w:bottom w:val="none" w:sz="0" w:space="0" w:color="auto"/>
                            <w:right w:val="none" w:sz="0" w:space="0" w:color="auto"/>
                          </w:divBdr>
                          <w:divsChild>
                            <w:div w:id="1450929939">
                              <w:marLeft w:val="0"/>
                              <w:marRight w:val="0"/>
                              <w:marTop w:val="0"/>
                              <w:marBottom w:val="0"/>
                              <w:divBdr>
                                <w:top w:val="none" w:sz="0" w:space="0" w:color="auto"/>
                                <w:left w:val="none" w:sz="0" w:space="0" w:color="auto"/>
                                <w:bottom w:val="none" w:sz="0" w:space="0" w:color="auto"/>
                                <w:right w:val="none" w:sz="0" w:space="0" w:color="auto"/>
                              </w:divBdr>
                              <w:divsChild>
                                <w:div w:id="1433086364">
                                  <w:marLeft w:val="0"/>
                                  <w:marRight w:val="0"/>
                                  <w:marTop w:val="0"/>
                                  <w:marBottom w:val="0"/>
                                  <w:divBdr>
                                    <w:top w:val="none" w:sz="0" w:space="0" w:color="auto"/>
                                    <w:left w:val="none" w:sz="0" w:space="0" w:color="auto"/>
                                    <w:bottom w:val="none" w:sz="0" w:space="0" w:color="auto"/>
                                    <w:right w:val="none" w:sz="0" w:space="0" w:color="auto"/>
                                  </w:divBdr>
                                  <w:divsChild>
                                    <w:div w:id="65692668">
                                      <w:marLeft w:val="0"/>
                                      <w:marRight w:val="0"/>
                                      <w:marTop w:val="0"/>
                                      <w:marBottom w:val="0"/>
                                      <w:divBdr>
                                        <w:top w:val="none" w:sz="0" w:space="0" w:color="auto"/>
                                        <w:left w:val="none" w:sz="0" w:space="0" w:color="auto"/>
                                        <w:bottom w:val="none" w:sz="0" w:space="0" w:color="auto"/>
                                        <w:right w:val="none" w:sz="0" w:space="0" w:color="auto"/>
                                      </w:divBdr>
                                      <w:divsChild>
                                        <w:div w:id="130440085">
                                          <w:marLeft w:val="0"/>
                                          <w:marRight w:val="0"/>
                                          <w:marTop w:val="0"/>
                                          <w:marBottom w:val="0"/>
                                          <w:divBdr>
                                            <w:top w:val="none" w:sz="0" w:space="0" w:color="auto"/>
                                            <w:left w:val="none" w:sz="0" w:space="0" w:color="auto"/>
                                            <w:bottom w:val="none" w:sz="0" w:space="0" w:color="auto"/>
                                            <w:right w:val="none" w:sz="0" w:space="0" w:color="auto"/>
                                          </w:divBdr>
                                          <w:divsChild>
                                            <w:div w:id="15818478">
                                              <w:marLeft w:val="0"/>
                                              <w:marRight w:val="0"/>
                                              <w:marTop w:val="0"/>
                                              <w:marBottom w:val="0"/>
                                              <w:divBdr>
                                                <w:top w:val="none" w:sz="0" w:space="0" w:color="auto"/>
                                                <w:left w:val="none" w:sz="0" w:space="0" w:color="auto"/>
                                                <w:bottom w:val="none" w:sz="0" w:space="0" w:color="auto"/>
                                                <w:right w:val="none" w:sz="0" w:space="0" w:color="auto"/>
                                              </w:divBdr>
                                              <w:divsChild>
                                                <w:div w:id="934946101">
                                                  <w:marLeft w:val="0"/>
                                                  <w:marRight w:val="0"/>
                                                  <w:marTop w:val="0"/>
                                                  <w:marBottom w:val="0"/>
                                                  <w:divBdr>
                                                    <w:top w:val="none" w:sz="0" w:space="0" w:color="auto"/>
                                                    <w:left w:val="none" w:sz="0" w:space="0" w:color="auto"/>
                                                    <w:bottom w:val="none" w:sz="0" w:space="0" w:color="auto"/>
                                                    <w:right w:val="none" w:sz="0" w:space="0" w:color="auto"/>
                                                  </w:divBdr>
                                                  <w:divsChild>
                                                    <w:div w:id="7499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285076">
      <w:bodyDiv w:val="1"/>
      <w:marLeft w:val="0"/>
      <w:marRight w:val="0"/>
      <w:marTop w:val="0"/>
      <w:marBottom w:val="0"/>
      <w:divBdr>
        <w:top w:val="none" w:sz="0" w:space="0" w:color="auto"/>
        <w:left w:val="none" w:sz="0" w:space="0" w:color="auto"/>
        <w:bottom w:val="none" w:sz="0" w:space="0" w:color="auto"/>
        <w:right w:val="none" w:sz="0" w:space="0" w:color="auto"/>
      </w:divBdr>
      <w:divsChild>
        <w:div w:id="498934999">
          <w:marLeft w:val="0"/>
          <w:marRight w:val="0"/>
          <w:marTop w:val="0"/>
          <w:marBottom w:val="0"/>
          <w:divBdr>
            <w:top w:val="none" w:sz="0" w:space="0" w:color="auto"/>
            <w:left w:val="none" w:sz="0" w:space="0" w:color="auto"/>
            <w:bottom w:val="none" w:sz="0" w:space="0" w:color="auto"/>
            <w:right w:val="none" w:sz="0" w:space="0" w:color="auto"/>
          </w:divBdr>
          <w:divsChild>
            <w:div w:id="717897343">
              <w:marLeft w:val="0"/>
              <w:marRight w:val="0"/>
              <w:marTop w:val="0"/>
              <w:marBottom w:val="0"/>
              <w:divBdr>
                <w:top w:val="none" w:sz="0" w:space="0" w:color="auto"/>
                <w:left w:val="none" w:sz="0" w:space="0" w:color="auto"/>
                <w:bottom w:val="none" w:sz="0" w:space="0" w:color="auto"/>
                <w:right w:val="none" w:sz="0" w:space="0" w:color="auto"/>
              </w:divBdr>
              <w:divsChild>
                <w:div w:id="1857766689">
                  <w:marLeft w:val="0"/>
                  <w:marRight w:val="0"/>
                  <w:marTop w:val="0"/>
                  <w:marBottom w:val="0"/>
                  <w:divBdr>
                    <w:top w:val="none" w:sz="0" w:space="0" w:color="auto"/>
                    <w:left w:val="none" w:sz="0" w:space="0" w:color="auto"/>
                    <w:bottom w:val="none" w:sz="0" w:space="0" w:color="auto"/>
                    <w:right w:val="none" w:sz="0" w:space="0" w:color="auto"/>
                  </w:divBdr>
                  <w:divsChild>
                    <w:div w:id="12119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6606">
          <w:marLeft w:val="0"/>
          <w:marRight w:val="0"/>
          <w:marTop w:val="0"/>
          <w:marBottom w:val="0"/>
          <w:divBdr>
            <w:top w:val="none" w:sz="0" w:space="0" w:color="auto"/>
            <w:left w:val="none" w:sz="0" w:space="0" w:color="auto"/>
            <w:bottom w:val="none" w:sz="0" w:space="0" w:color="auto"/>
            <w:right w:val="none" w:sz="0" w:space="0" w:color="auto"/>
          </w:divBdr>
          <w:divsChild>
            <w:div w:id="961961131">
              <w:marLeft w:val="0"/>
              <w:marRight w:val="0"/>
              <w:marTop w:val="0"/>
              <w:marBottom w:val="0"/>
              <w:divBdr>
                <w:top w:val="none" w:sz="0" w:space="0" w:color="auto"/>
                <w:left w:val="none" w:sz="0" w:space="0" w:color="auto"/>
                <w:bottom w:val="none" w:sz="0" w:space="0" w:color="auto"/>
                <w:right w:val="none" w:sz="0" w:space="0" w:color="auto"/>
              </w:divBdr>
              <w:divsChild>
                <w:div w:id="1211916873">
                  <w:marLeft w:val="0"/>
                  <w:marRight w:val="0"/>
                  <w:marTop w:val="0"/>
                  <w:marBottom w:val="0"/>
                  <w:divBdr>
                    <w:top w:val="none" w:sz="0" w:space="0" w:color="auto"/>
                    <w:left w:val="none" w:sz="0" w:space="0" w:color="auto"/>
                    <w:bottom w:val="none" w:sz="0" w:space="0" w:color="auto"/>
                    <w:right w:val="none" w:sz="0" w:space="0" w:color="auto"/>
                  </w:divBdr>
                  <w:divsChild>
                    <w:div w:id="6866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53685934">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08344053">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28072172">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4260893">
      <w:bodyDiv w:val="1"/>
      <w:marLeft w:val="0"/>
      <w:marRight w:val="0"/>
      <w:marTop w:val="0"/>
      <w:marBottom w:val="0"/>
      <w:divBdr>
        <w:top w:val="none" w:sz="0" w:space="0" w:color="auto"/>
        <w:left w:val="none" w:sz="0" w:space="0" w:color="auto"/>
        <w:bottom w:val="none" w:sz="0" w:space="0" w:color="auto"/>
        <w:right w:val="none" w:sz="0" w:space="0" w:color="auto"/>
      </w:divBdr>
      <w:divsChild>
        <w:div w:id="785198152">
          <w:marLeft w:val="0"/>
          <w:marRight w:val="0"/>
          <w:marTop w:val="0"/>
          <w:marBottom w:val="0"/>
          <w:divBdr>
            <w:top w:val="none" w:sz="0" w:space="0" w:color="auto"/>
            <w:left w:val="none" w:sz="0" w:space="0" w:color="auto"/>
            <w:bottom w:val="none" w:sz="0" w:space="0" w:color="auto"/>
            <w:right w:val="none" w:sz="0" w:space="0" w:color="auto"/>
          </w:divBdr>
          <w:divsChild>
            <w:div w:id="2118285552">
              <w:marLeft w:val="0"/>
              <w:marRight w:val="0"/>
              <w:marTop w:val="0"/>
              <w:marBottom w:val="0"/>
              <w:divBdr>
                <w:top w:val="none" w:sz="0" w:space="0" w:color="auto"/>
                <w:left w:val="none" w:sz="0" w:space="0" w:color="auto"/>
                <w:bottom w:val="none" w:sz="0" w:space="0" w:color="auto"/>
                <w:right w:val="none" w:sz="0" w:space="0" w:color="auto"/>
              </w:divBdr>
              <w:divsChild>
                <w:div w:id="496580241">
                  <w:marLeft w:val="0"/>
                  <w:marRight w:val="0"/>
                  <w:marTop w:val="0"/>
                  <w:marBottom w:val="0"/>
                  <w:divBdr>
                    <w:top w:val="none" w:sz="0" w:space="0" w:color="auto"/>
                    <w:left w:val="none" w:sz="0" w:space="0" w:color="auto"/>
                    <w:bottom w:val="none" w:sz="0" w:space="0" w:color="auto"/>
                    <w:right w:val="none" w:sz="0" w:space="0" w:color="auto"/>
                  </w:divBdr>
                  <w:divsChild>
                    <w:div w:id="291255657">
                      <w:marLeft w:val="0"/>
                      <w:marRight w:val="0"/>
                      <w:marTop w:val="0"/>
                      <w:marBottom w:val="0"/>
                      <w:divBdr>
                        <w:top w:val="none" w:sz="0" w:space="0" w:color="auto"/>
                        <w:left w:val="none" w:sz="0" w:space="0" w:color="auto"/>
                        <w:bottom w:val="none" w:sz="0" w:space="0" w:color="auto"/>
                        <w:right w:val="none" w:sz="0" w:space="0" w:color="auto"/>
                      </w:divBdr>
                      <w:divsChild>
                        <w:div w:id="1605532064">
                          <w:marLeft w:val="0"/>
                          <w:marRight w:val="0"/>
                          <w:marTop w:val="0"/>
                          <w:marBottom w:val="0"/>
                          <w:divBdr>
                            <w:top w:val="none" w:sz="0" w:space="0" w:color="auto"/>
                            <w:left w:val="none" w:sz="0" w:space="0" w:color="auto"/>
                            <w:bottom w:val="none" w:sz="0" w:space="0" w:color="auto"/>
                            <w:right w:val="none" w:sz="0" w:space="0" w:color="auto"/>
                          </w:divBdr>
                          <w:divsChild>
                            <w:div w:id="1834182482">
                              <w:marLeft w:val="0"/>
                              <w:marRight w:val="0"/>
                              <w:marTop w:val="0"/>
                              <w:marBottom w:val="0"/>
                              <w:divBdr>
                                <w:top w:val="none" w:sz="0" w:space="0" w:color="auto"/>
                                <w:left w:val="none" w:sz="0" w:space="0" w:color="auto"/>
                                <w:bottom w:val="none" w:sz="0" w:space="0" w:color="auto"/>
                                <w:right w:val="none" w:sz="0" w:space="0" w:color="auto"/>
                              </w:divBdr>
                              <w:divsChild>
                                <w:div w:id="2037001585">
                                  <w:marLeft w:val="0"/>
                                  <w:marRight w:val="0"/>
                                  <w:marTop w:val="0"/>
                                  <w:marBottom w:val="0"/>
                                  <w:divBdr>
                                    <w:top w:val="none" w:sz="0" w:space="0" w:color="auto"/>
                                    <w:left w:val="none" w:sz="0" w:space="0" w:color="auto"/>
                                    <w:bottom w:val="none" w:sz="0" w:space="0" w:color="auto"/>
                                    <w:right w:val="none" w:sz="0" w:space="0" w:color="auto"/>
                                  </w:divBdr>
                                  <w:divsChild>
                                    <w:div w:id="452403502">
                                      <w:marLeft w:val="0"/>
                                      <w:marRight w:val="0"/>
                                      <w:marTop w:val="0"/>
                                      <w:marBottom w:val="0"/>
                                      <w:divBdr>
                                        <w:top w:val="none" w:sz="0" w:space="0" w:color="auto"/>
                                        <w:left w:val="none" w:sz="0" w:space="0" w:color="auto"/>
                                        <w:bottom w:val="none" w:sz="0" w:space="0" w:color="auto"/>
                                        <w:right w:val="none" w:sz="0" w:space="0" w:color="auto"/>
                                      </w:divBdr>
                                      <w:divsChild>
                                        <w:div w:id="2102293233">
                                          <w:marLeft w:val="0"/>
                                          <w:marRight w:val="0"/>
                                          <w:marTop w:val="0"/>
                                          <w:marBottom w:val="0"/>
                                          <w:divBdr>
                                            <w:top w:val="none" w:sz="0" w:space="0" w:color="auto"/>
                                            <w:left w:val="none" w:sz="0" w:space="0" w:color="auto"/>
                                            <w:bottom w:val="none" w:sz="0" w:space="0" w:color="auto"/>
                                            <w:right w:val="none" w:sz="0" w:space="0" w:color="auto"/>
                                          </w:divBdr>
                                          <w:divsChild>
                                            <w:div w:id="1530993536">
                                              <w:marLeft w:val="0"/>
                                              <w:marRight w:val="0"/>
                                              <w:marTop w:val="0"/>
                                              <w:marBottom w:val="0"/>
                                              <w:divBdr>
                                                <w:top w:val="none" w:sz="0" w:space="0" w:color="auto"/>
                                                <w:left w:val="none" w:sz="0" w:space="0" w:color="auto"/>
                                                <w:bottom w:val="none" w:sz="0" w:space="0" w:color="auto"/>
                                                <w:right w:val="none" w:sz="0" w:space="0" w:color="auto"/>
                                              </w:divBdr>
                                              <w:divsChild>
                                                <w:div w:id="1551307336">
                                                  <w:marLeft w:val="0"/>
                                                  <w:marRight w:val="0"/>
                                                  <w:marTop w:val="0"/>
                                                  <w:marBottom w:val="0"/>
                                                  <w:divBdr>
                                                    <w:top w:val="none" w:sz="0" w:space="0" w:color="auto"/>
                                                    <w:left w:val="none" w:sz="0" w:space="0" w:color="auto"/>
                                                    <w:bottom w:val="none" w:sz="0" w:space="0" w:color="auto"/>
                                                    <w:right w:val="none" w:sz="0" w:space="0" w:color="auto"/>
                                                  </w:divBdr>
                                                  <w:divsChild>
                                                    <w:div w:id="861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5415">
                                          <w:marLeft w:val="0"/>
                                          <w:marRight w:val="0"/>
                                          <w:marTop w:val="0"/>
                                          <w:marBottom w:val="0"/>
                                          <w:divBdr>
                                            <w:top w:val="none" w:sz="0" w:space="0" w:color="auto"/>
                                            <w:left w:val="none" w:sz="0" w:space="0" w:color="auto"/>
                                            <w:bottom w:val="none" w:sz="0" w:space="0" w:color="auto"/>
                                            <w:right w:val="none" w:sz="0" w:space="0" w:color="auto"/>
                                          </w:divBdr>
                                          <w:divsChild>
                                            <w:div w:id="1138573956">
                                              <w:marLeft w:val="0"/>
                                              <w:marRight w:val="0"/>
                                              <w:marTop w:val="0"/>
                                              <w:marBottom w:val="0"/>
                                              <w:divBdr>
                                                <w:top w:val="none" w:sz="0" w:space="0" w:color="auto"/>
                                                <w:left w:val="none" w:sz="0" w:space="0" w:color="auto"/>
                                                <w:bottom w:val="none" w:sz="0" w:space="0" w:color="auto"/>
                                                <w:right w:val="none" w:sz="0" w:space="0" w:color="auto"/>
                                              </w:divBdr>
                                              <w:divsChild>
                                                <w:div w:id="1632900309">
                                                  <w:marLeft w:val="0"/>
                                                  <w:marRight w:val="0"/>
                                                  <w:marTop w:val="0"/>
                                                  <w:marBottom w:val="0"/>
                                                  <w:divBdr>
                                                    <w:top w:val="none" w:sz="0" w:space="0" w:color="auto"/>
                                                    <w:left w:val="none" w:sz="0" w:space="0" w:color="auto"/>
                                                    <w:bottom w:val="none" w:sz="0" w:space="0" w:color="auto"/>
                                                    <w:right w:val="none" w:sz="0" w:space="0" w:color="auto"/>
                                                  </w:divBdr>
                                                  <w:divsChild>
                                                    <w:div w:id="574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295607">
          <w:marLeft w:val="0"/>
          <w:marRight w:val="0"/>
          <w:marTop w:val="0"/>
          <w:marBottom w:val="0"/>
          <w:divBdr>
            <w:top w:val="none" w:sz="0" w:space="0" w:color="auto"/>
            <w:left w:val="none" w:sz="0" w:space="0" w:color="auto"/>
            <w:bottom w:val="none" w:sz="0" w:space="0" w:color="auto"/>
            <w:right w:val="none" w:sz="0" w:space="0" w:color="auto"/>
          </w:divBdr>
          <w:divsChild>
            <w:div w:id="625084261">
              <w:marLeft w:val="0"/>
              <w:marRight w:val="0"/>
              <w:marTop w:val="0"/>
              <w:marBottom w:val="0"/>
              <w:divBdr>
                <w:top w:val="none" w:sz="0" w:space="0" w:color="auto"/>
                <w:left w:val="none" w:sz="0" w:space="0" w:color="auto"/>
                <w:bottom w:val="none" w:sz="0" w:space="0" w:color="auto"/>
                <w:right w:val="none" w:sz="0" w:space="0" w:color="auto"/>
              </w:divBdr>
              <w:divsChild>
                <w:div w:id="1225485017">
                  <w:marLeft w:val="0"/>
                  <w:marRight w:val="0"/>
                  <w:marTop w:val="0"/>
                  <w:marBottom w:val="0"/>
                  <w:divBdr>
                    <w:top w:val="none" w:sz="0" w:space="0" w:color="auto"/>
                    <w:left w:val="none" w:sz="0" w:space="0" w:color="auto"/>
                    <w:bottom w:val="none" w:sz="0" w:space="0" w:color="auto"/>
                    <w:right w:val="none" w:sz="0" w:space="0" w:color="auto"/>
                  </w:divBdr>
                  <w:divsChild>
                    <w:div w:id="18508152">
                      <w:marLeft w:val="0"/>
                      <w:marRight w:val="0"/>
                      <w:marTop w:val="0"/>
                      <w:marBottom w:val="0"/>
                      <w:divBdr>
                        <w:top w:val="none" w:sz="0" w:space="0" w:color="auto"/>
                        <w:left w:val="none" w:sz="0" w:space="0" w:color="auto"/>
                        <w:bottom w:val="none" w:sz="0" w:space="0" w:color="auto"/>
                        <w:right w:val="none" w:sz="0" w:space="0" w:color="auto"/>
                      </w:divBdr>
                      <w:divsChild>
                        <w:div w:id="2128234955">
                          <w:marLeft w:val="0"/>
                          <w:marRight w:val="0"/>
                          <w:marTop w:val="0"/>
                          <w:marBottom w:val="0"/>
                          <w:divBdr>
                            <w:top w:val="none" w:sz="0" w:space="0" w:color="auto"/>
                            <w:left w:val="none" w:sz="0" w:space="0" w:color="auto"/>
                            <w:bottom w:val="none" w:sz="0" w:space="0" w:color="auto"/>
                            <w:right w:val="none" w:sz="0" w:space="0" w:color="auto"/>
                          </w:divBdr>
                          <w:divsChild>
                            <w:div w:id="1126853830">
                              <w:marLeft w:val="0"/>
                              <w:marRight w:val="0"/>
                              <w:marTop w:val="0"/>
                              <w:marBottom w:val="0"/>
                              <w:divBdr>
                                <w:top w:val="none" w:sz="0" w:space="0" w:color="auto"/>
                                <w:left w:val="none" w:sz="0" w:space="0" w:color="auto"/>
                                <w:bottom w:val="none" w:sz="0" w:space="0" w:color="auto"/>
                                <w:right w:val="none" w:sz="0" w:space="0" w:color="auto"/>
                              </w:divBdr>
                              <w:divsChild>
                                <w:div w:id="1756392120">
                                  <w:marLeft w:val="0"/>
                                  <w:marRight w:val="0"/>
                                  <w:marTop w:val="0"/>
                                  <w:marBottom w:val="0"/>
                                  <w:divBdr>
                                    <w:top w:val="none" w:sz="0" w:space="0" w:color="auto"/>
                                    <w:left w:val="none" w:sz="0" w:space="0" w:color="auto"/>
                                    <w:bottom w:val="none" w:sz="0" w:space="0" w:color="auto"/>
                                    <w:right w:val="none" w:sz="0" w:space="0" w:color="auto"/>
                                  </w:divBdr>
                                  <w:divsChild>
                                    <w:div w:id="987169354">
                                      <w:marLeft w:val="0"/>
                                      <w:marRight w:val="0"/>
                                      <w:marTop w:val="0"/>
                                      <w:marBottom w:val="0"/>
                                      <w:divBdr>
                                        <w:top w:val="none" w:sz="0" w:space="0" w:color="auto"/>
                                        <w:left w:val="none" w:sz="0" w:space="0" w:color="auto"/>
                                        <w:bottom w:val="none" w:sz="0" w:space="0" w:color="auto"/>
                                        <w:right w:val="none" w:sz="0" w:space="0" w:color="auto"/>
                                      </w:divBdr>
                                      <w:divsChild>
                                        <w:div w:id="332880614">
                                          <w:marLeft w:val="0"/>
                                          <w:marRight w:val="0"/>
                                          <w:marTop w:val="0"/>
                                          <w:marBottom w:val="0"/>
                                          <w:divBdr>
                                            <w:top w:val="none" w:sz="0" w:space="0" w:color="auto"/>
                                            <w:left w:val="none" w:sz="0" w:space="0" w:color="auto"/>
                                            <w:bottom w:val="none" w:sz="0" w:space="0" w:color="auto"/>
                                            <w:right w:val="none" w:sz="0" w:space="0" w:color="auto"/>
                                          </w:divBdr>
                                          <w:divsChild>
                                            <w:div w:id="426463644">
                                              <w:marLeft w:val="0"/>
                                              <w:marRight w:val="0"/>
                                              <w:marTop w:val="0"/>
                                              <w:marBottom w:val="0"/>
                                              <w:divBdr>
                                                <w:top w:val="none" w:sz="0" w:space="0" w:color="auto"/>
                                                <w:left w:val="none" w:sz="0" w:space="0" w:color="auto"/>
                                                <w:bottom w:val="none" w:sz="0" w:space="0" w:color="auto"/>
                                                <w:right w:val="none" w:sz="0" w:space="0" w:color="auto"/>
                                              </w:divBdr>
                                              <w:divsChild>
                                                <w:div w:id="244539346">
                                                  <w:marLeft w:val="0"/>
                                                  <w:marRight w:val="0"/>
                                                  <w:marTop w:val="0"/>
                                                  <w:marBottom w:val="0"/>
                                                  <w:divBdr>
                                                    <w:top w:val="none" w:sz="0" w:space="0" w:color="auto"/>
                                                    <w:left w:val="none" w:sz="0" w:space="0" w:color="auto"/>
                                                    <w:bottom w:val="none" w:sz="0" w:space="0" w:color="auto"/>
                                                    <w:right w:val="none" w:sz="0" w:space="0" w:color="auto"/>
                                                  </w:divBdr>
                                                  <w:divsChild>
                                                    <w:div w:id="15258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6028161">
      <w:bodyDiv w:val="1"/>
      <w:marLeft w:val="0"/>
      <w:marRight w:val="0"/>
      <w:marTop w:val="0"/>
      <w:marBottom w:val="0"/>
      <w:divBdr>
        <w:top w:val="none" w:sz="0" w:space="0" w:color="auto"/>
        <w:left w:val="none" w:sz="0" w:space="0" w:color="auto"/>
        <w:bottom w:val="none" w:sz="0" w:space="0" w:color="auto"/>
        <w:right w:val="none" w:sz="0" w:space="0" w:color="auto"/>
      </w:divBdr>
      <w:divsChild>
        <w:div w:id="1969122489">
          <w:marLeft w:val="0"/>
          <w:marRight w:val="0"/>
          <w:marTop w:val="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sChild>
                <w:div w:id="1177891339">
                  <w:marLeft w:val="0"/>
                  <w:marRight w:val="0"/>
                  <w:marTop w:val="0"/>
                  <w:marBottom w:val="0"/>
                  <w:divBdr>
                    <w:top w:val="none" w:sz="0" w:space="0" w:color="auto"/>
                    <w:left w:val="none" w:sz="0" w:space="0" w:color="auto"/>
                    <w:bottom w:val="none" w:sz="0" w:space="0" w:color="auto"/>
                    <w:right w:val="none" w:sz="0" w:space="0" w:color="auto"/>
                  </w:divBdr>
                  <w:divsChild>
                    <w:div w:id="328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7837">
          <w:marLeft w:val="0"/>
          <w:marRight w:val="0"/>
          <w:marTop w:val="0"/>
          <w:marBottom w:val="0"/>
          <w:divBdr>
            <w:top w:val="none" w:sz="0" w:space="0" w:color="auto"/>
            <w:left w:val="none" w:sz="0" w:space="0" w:color="auto"/>
            <w:bottom w:val="none" w:sz="0" w:space="0" w:color="auto"/>
            <w:right w:val="none" w:sz="0" w:space="0" w:color="auto"/>
          </w:divBdr>
          <w:divsChild>
            <w:div w:id="1037198285">
              <w:marLeft w:val="0"/>
              <w:marRight w:val="0"/>
              <w:marTop w:val="0"/>
              <w:marBottom w:val="0"/>
              <w:divBdr>
                <w:top w:val="none" w:sz="0" w:space="0" w:color="auto"/>
                <w:left w:val="none" w:sz="0" w:space="0" w:color="auto"/>
                <w:bottom w:val="none" w:sz="0" w:space="0" w:color="auto"/>
                <w:right w:val="none" w:sz="0" w:space="0" w:color="auto"/>
              </w:divBdr>
              <w:divsChild>
                <w:div w:id="1490756218">
                  <w:marLeft w:val="0"/>
                  <w:marRight w:val="0"/>
                  <w:marTop w:val="0"/>
                  <w:marBottom w:val="0"/>
                  <w:divBdr>
                    <w:top w:val="none" w:sz="0" w:space="0" w:color="auto"/>
                    <w:left w:val="none" w:sz="0" w:space="0" w:color="auto"/>
                    <w:bottom w:val="none" w:sz="0" w:space="0" w:color="auto"/>
                    <w:right w:val="none" w:sz="0" w:space="0" w:color="auto"/>
                  </w:divBdr>
                  <w:divsChild>
                    <w:div w:id="4099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50012">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E9D7C140-23E7-4E9D-8973-C065E05F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7453</Words>
  <Characters>40993</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48350</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3</cp:revision>
  <cp:lastPrinted>2025-01-21T20:35:00Z</cp:lastPrinted>
  <dcterms:created xsi:type="dcterms:W3CDTF">2025-03-19T19:28:00Z</dcterms:created>
  <dcterms:modified xsi:type="dcterms:W3CDTF">2025-03-24T13:10:00Z</dcterms:modified>
</cp:coreProperties>
</file>